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0dcd" w14:textId="5080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2004 жылғы 28 желтоқсандағы N 1509 Жарлығына өзгерiс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19 қазандағы N 1006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2004 жылғы 28 желтоқсандағы N 1509 Жарлығына өзгерiс енгiзу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ПРЕЗИДЕНТIНІҢ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Президентiнiң 2004 жылғы 28 </w:t>
      </w:r>
      <w:r>
        <w:br/>
      </w:r>
      <w:r>
        <w:rPr>
          <w:rFonts w:ascii="Times New Roman"/>
          <w:b/>
          <w:i w:val="false"/>
          <w:color w:val="000000"/>
        </w:rPr>
        <w:t xml:space="preserve">
желтоқсандағы N 1509 Жарлығына өзгерiс енгiзу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2004 жылғы 24 сәуiрдегi Бюджет кодексiнiң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Ұлттық қорын басқару кеңесiнiң кейбiр мәселелерi туралы" Қазақстан Республикасы Президентiнiң 2004 жылғы 28 желтоқсандағы N 1509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51, 675-құжат)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бекiтiлген Қазақстан Республикасының Ұлттық қорын басқару кеңесi туралы ережеде 5-тармақтың 3) тармақшасындағы "қаржылық активтердiң және өзге де мүлiктiң" деген сөздер "шетелдiк қаржы құралдарының"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