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4516" w14:textId="8fb4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органның басқа телекоммуникация желiлерiн басым байланыс операторының жалпы пайдаланымдағы телекоммуникация желiлерiне қосу қызметтерiн көрсету шарттарын, сондай-ақ желiлердiң өзара iс-әрекет етуi және трафиктi өткiзу жөнiндегi онымен байланысты мiндеттемелердi айқындайтын қосылу шартын бекiту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қазандағы N 996 Қаулысы. Күші жойылды - Қазақстан Республикасы Үкіметінің 2009 жылғы 14 мамырдағы N 709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2009.05.14. </w:t>
      </w:r>
      <w:r>
        <w:rPr>
          <w:rFonts w:ascii="Times New Roman"/>
          <w:b w:val="false"/>
          <w:i w:val="false"/>
          <w:color w:val="ff0000"/>
          <w:sz w:val="28"/>
        </w:rPr>
        <w:t xml:space="preserve">N 709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тақырыбына өзгерту енгізілді - Қазақстан Республикасы Үкіметінің 2008.05.26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497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"Байланыс туралы" Қазақстан Республикасының 2004 жылғы 5 шiлдедегi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Уәкілетті органның басқа телекоммуникация желiлерiн басым байланыс операторының жалпы пайдаланымдағы телекоммуникация желiлерiне қосу қызметтерiн көрсету шарттарын, сондай-ақ желiлердiң өзара iс-әрекет етуi және трафиктi өткiзу жөнiндегi онымен байланысты мiндеттемелердi айқындайтын қосылу шартын бекiту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Қазақстан Республикасы Үкіметінің 2008.05.26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497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Ереженің тақырыбына өзгерту енгізілді - Қазақстан Республикасы Үкіметінің 2008.05.26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497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органның басқа телекоммуникация желiлерiн басым байланыс операторының жалпы пайдаланымдағы телекоммуникация желiлерiне қосу қызметтерiн көрсету шарттарын, сондай-ақ желiлердiң өзара iс-әрекет етуi және трафиктi өткiзу жөнiндегi онымен байланысты мiндеттемелердi айқындайтын қосылу шартын бекiту ережесi туралы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Ақпараттандыру және байланыс саласындағы мемлекеттік реттеуді жүзеге асыратын уәкілетті органның (бұдан әрі - уәкілетті орган) басқа телекоммуникация желiлерiн басым байланыс операторының жалпы пайдаланымдағы телекоммуникация желiлерiне қосу қызметтерiн көрсету шарттарын, сондай-ақ желiлердiң өзара iс-әрекет етуi және трафиктi өткiзу жөнiндегi онымен байланысты мiндеттемелердi айқындайтын қосылу шартын бекiту ережесi (бұдан әрi - Ереже) "Бәсеке және монополистiк қызметтi шектеу туралы" және "Байланыс туралы" Қазақстан Республикасының заңдарына (бұдан әрi - заңдар) сәйкес әзiрлендi.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Қазақстан Республикасы Үкіметінің 2008.05.26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497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қолданылатын ұғымдар мен терминдер заңдарда айқындалатын мағыналарда пайдаланылады.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Қосу шартын бекiту тәртiбi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Басым байланыс операторы кез келген байланыс операторымен жария болып табылатын қосу шартын жасағаннан кейiн, жасалған күнiнен бастап бес күнтiзбелiк күн iшiнде оны уәкілетті органға бекiтуге ұсынады.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Басым байланыс операторы ұсынған қосу шартын уәкілетті орган қосу шартын алған күнiнен бастап он бес күнтiзбелiк күн iшiнде қарайды.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Қосу шарты Қазақстан Республикасының монополияға қарсы заңнамасының талаптарына сәйкес келмеген жағдайда, уәкілетті орган басым байланыс операторына оларды жою жөнiндегi ескертулерi мен ұсыныстарын жiбередi.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Басым байланыс операторы тиiстi ескертулер мен ұсыныстарды алған күнiнен бастап жетi күнтiзбелiк күн iшiнде оларды жою жөнiнде шаралар қабылдайды және қосу шартын уәкілетті органға қарау үшiн қайта енгiзедi.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 қосу шартын алған күннен бастап он күнтiзбелiк күн iшiнде оны бекiту туралы түпкiлiктi шешiм қабылдайды.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Осы Ереженiң шеңберiнде уәкілетті орган мен басым байланыс операторының арасындағы келiспеушiлiктер Қазақстан Республикасының заңнамасына сәйкес шешiледi.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