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d2c7" w14:textId="86e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Бұқаралық ақпарат құралын есепке қойғаны үшiн алымның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қазандағы N 968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(Салық кодексi) Қазақстан Республикасының 2001 жылғы 12 маусымдағы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425-1-бабының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1-тармағына сәйкес Қазақстан Республикасының Yкiметi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бұқаралық ақпарат құралын есепке қойғаны үшiн алымның мөлшерi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 және ресми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9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968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Бұқаралық ақпарат құралын есепке қойғаны үшiн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алымның мөлшерi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Бұқаралық ақпарат құралын есепке қойғаны үшiн алымның мөлшерi: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балалар және ғылыми тақырыптағы бұқаралық ақпарат құралын құратын жеке немесе заңды тұлғалардан - алымды төлеген күнге қолданылатын екi айлық есептiк көрсеткiштi;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өзге де тақырыптағы бұқаралық ақпарат құралын құратын жеке немесе заңды тұлғалардан - алымды төлеген күнге қолданылатын бес айлық есептiк көрсеткiштi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Бұқаралық ақпарат құралын есепке қойғандығын куәландыратын құжаттың телнұсқасын беру үшiн төленетiн алымның мөлшерi осы қосымшаның 1-тармағында белгiленген ставканың сексен пайызын құрайды.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