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d6b9" w14:textId="dcdd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шаруашылық жүргiзу құқығындағы "Ұлттық ғылыми медициналық орталық" республикалық мемлекеттiк кәсiпорнын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9 қазандағы N 967 Қаулысы. Күші жойылды - ҚР Үкіметінің 2007.03.28. N 237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Денсаулық сақтау министрлiгiнiң шаруашылық жүргiзу құқығындағы "Ұлттық ғылыми медициналық орталық" республикалық мемлекеттiк кәсiпорны оның құрамынан Қазақстан Республикасы Денсаулық сақтау министрлiгiнiң шаруашылық жүргiзу құқығындағы "Кардиохирургиялық клиника" республикалық мемлекеттiк кәсiпорнын (бұдан әрi - кәсiпорын) бөлiп шығару жолымен қайта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Кәсiпорынның мемлекеттiк басқару органы Қазақстан Республикасы Денсаулық сақтау министрлiгi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Кәсiпорын қызметiнiң негiзгi мәнi денсаулық сақтау саласындағы өндiрiстiк-шаруашылық қызметтi жүзеге асыру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министрлiгi заңнамада белгiленген тәртiппен:
</w:t>
      </w:r>
      <w:r>
        <w:br/>
      </w:r>
      <w:r>
        <w:rPr>
          <w:rFonts w:ascii="Times New Roman"/>
          <w:b w:val="false"/>
          <w:i w:val="false"/>
          <w:color w:val="000000"/>
          <w:sz w:val="28"/>
        </w:rPr>
        <w:t>
      1) Кәсiпорынның жарғысын Қазақстан Республикасы Қаржы министрлiгiнiң Мемлекеттiк мүлiк және жекешелендiру комитетiне бекiтуге ұсынсын;
</w:t>
      </w:r>
      <w:r>
        <w:br/>
      </w:r>
      <w:r>
        <w:rPr>
          <w:rFonts w:ascii="Times New Roman"/>
          <w:b w:val="false"/>
          <w:i w:val="false"/>
          <w:color w:val="000000"/>
          <w:sz w:val="28"/>
        </w:rPr>
        <w:t>
      2) әдiлет органдарында кәсiпорынды мемлекеттiк тiркеудi жүзеге асырсын;
</w:t>
      </w:r>
      <w:r>
        <w:br/>
      </w:r>
      <w:r>
        <w:rPr>
          <w:rFonts w:ascii="Times New Roman"/>
          <w:b w:val="false"/>
          <w:i w:val="false"/>
          <w:color w:val="000000"/>
          <w:sz w:val="28"/>
        </w:rPr>
        <w:t>
      3)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министрлiгiнiң Мемлекеттiк мүлiк және жекешелендiру комитетi Қазақстан Республикасы Денсаулық сақтау министрлiгiмен бiрлесiп, заңнамада белгiленген тәртiппен бекiтiлген бөлу теңгерiмiне сәйкес кәсiпорынның жарғылық капиталын қалыптастыруды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Үкiметiнiң кейбiр шешiмдерiне мынадай өзгерiстер енгiзiлсiн:
</w:t>
      </w:r>
      <w:r>
        <w:br/>
      </w:r>
      <w:r>
        <w:rPr>
          <w:rFonts w:ascii="Times New Roman"/>
          <w:b w:val="false"/>
          <w:i w:val="false"/>
          <w:color w:val="000000"/>
          <w:sz w:val="28"/>
        </w:rPr>
        <w:t>
      1)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29, 256-құжат) көрсетiлген қаулымен бекiтiлген Республикалық мемлекеттiк кәсiпорындардың тiзбесiнде:
</w:t>
      </w:r>
      <w:r>
        <w:br/>
      </w:r>
      <w:r>
        <w:rPr>
          <w:rFonts w:ascii="Times New Roman"/>
          <w:b w:val="false"/>
          <w:i w:val="false"/>
          <w:color w:val="000000"/>
          <w:sz w:val="28"/>
        </w:rPr>
        <w:t>
      "Қазақстан Республикасының Денсаулық сақтау министрлiгi" деген бөлiм мынадай мазмұндағы реттiк нөмiрi 9-75-жолмен толықтырылсын:
</w:t>
      </w:r>
      <w:r>
        <w:br/>
      </w:r>
      <w:r>
        <w:rPr>
          <w:rFonts w:ascii="Times New Roman"/>
          <w:b w:val="false"/>
          <w:i w:val="false"/>
          <w:color w:val="000000"/>
          <w:sz w:val="28"/>
        </w:rPr>
        <w:t>
      "9-75. "Кардиохирургиялық клиника" республикалық
</w:t>
      </w:r>
      <w:r>
        <w:br/>
      </w:r>
      <w:r>
        <w:rPr>
          <w:rFonts w:ascii="Times New Roman"/>
          <w:b w:val="false"/>
          <w:i w:val="false"/>
          <w:color w:val="000000"/>
          <w:sz w:val="28"/>
        </w:rPr>
        <w:t>
             мемлекеттiк кәсiпорны
</w:t>
      </w:r>
      <w:r>
        <w:br/>
      </w:r>
      <w:r>
        <w:rPr>
          <w:rFonts w:ascii="Times New Roman"/>
          <w:b w:val="false"/>
          <w:i w:val="false"/>
          <w:color w:val="000000"/>
          <w:sz w:val="28"/>
        </w:rPr>
        <w:t>
             (шаруашылық жүргiзу құқығындағы)       Астана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министрлiгiнiң мәселелерi" туралы Қазақстан Республикасы Yкiметiнiң 2004 жылғы 28 қазандағы N 1117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2004 ж., N 41, 529-құжат):
</w:t>
      </w:r>
      <w:r>
        <w:br/>
      </w:r>
      <w:r>
        <w:rPr>
          <w:rFonts w:ascii="Times New Roman"/>
          <w:b w:val="false"/>
          <w:i w:val="false"/>
          <w:color w:val="000000"/>
          <w:sz w:val="28"/>
        </w:rPr>
        <w:t>
      көрсетiлген қаулымен бекiтiлген Қазақстан Республикасы Денсаулық сақтау министрлiгiнiң қарауындағы ұйымдар тiзбесiнде:
</w:t>
      </w:r>
      <w:r>
        <w:br/>
      </w:r>
      <w:r>
        <w:rPr>
          <w:rFonts w:ascii="Times New Roman"/>
          <w:b w:val="false"/>
          <w:i w:val="false"/>
          <w:color w:val="000000"/>
          <w:sz w:val="28"/>
        </w:rPr>
        <w:t>
      "Мемлекеттiк кәсiпорындар" деген 1-бөлiм мынадай мазмұндағы реттiк нөмiрi 39-2-жолмен толықтырылсын:
</w:t>
      </w:r>
      <w:r>
        <w:br/>
      </w:r>
      <w:r>
        <w:rPr>
          <w:rFonts w:ascii="Times New Roman"/>
          <w:b w:val="false"/>
          <w:i w:val="false"/>
          <w:color w:val="000000"/>
          <w:sz w:val="28"/>
        </w:rPr>
        <w:t>
      "39-2. Кардиохирургиялық клиника".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