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3ad" w14:textId="121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 наурыздағы N 145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қыркүйектегі N 907 Қаулысы. Күші жойылды - Қазақстан Республикасы Үкіметінің 2010 жылғы 29 қарашадағы № 1263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 құқығын алуға конкурстар өткiзу жөнiнде комиссия құру туралы" Қазақстан Республикасы Үкiметiнiң 2006 жылғы 2 наурыздағы N 145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 құқығын алуға конкурстар өткiзу жөнiндегi комиссия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Ноғаев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Асқарұлы     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өнеркәсiбi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Таутеев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Әуесбек Зпашұлы            қорғау министрлiгi Экологиялық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"Сейтiмбетов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Дәулетияр Сахидоллаұлы     министрлiгi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бөлiм бастығы"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"бөлiм" деген сөз "заңға тәуелдi кесiмдердi сараптау басқармасының"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Исаев Мұсабек Исаұлы және Әбiшева Алиса Бiләлқызы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