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a4b4" w14:textId="912a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2006 жылғы 7 қыркүйектегі N 847 Қаулысы</w:t>
      </w:r>
    </w:p>
    <w:p>
      <w:pPr>
        <w:spacing w:after="0"/>
        <w:ind w:left="0"/>
        <w:jc w:val="both"/>
      </w:pPr>
      <w:bookmarkStart w:name="z1" w:id="0"/>
      <w:r>
        <w:rPr>
          <w:rFonts w:ascii="Times New Roman"/>
          <w:b w:val="false"/>
          <w:i w:val="false"/>
          <w:color w:val="000000"/>
          <w:sz w:val="28"/>
        </w:rPr>
        <w:t xml:space="preserve">
      2006 жылғы 26 - 29 қаңтар кезеңiнде болған дүлей апаттың зардаптарын жою үшiн Қырғыз Республикасына ресми iзгiлік көмек көрсету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 заңнамада белгiленген тәртiппен Қазақстан Республикасы Сыртқы iстер министрлiгiне Қырғыз Республикасына ресми iзгiлiк көмек көрсету үшiн 2006 жылға арналған республикалық бюджетте көзделген Қазақстан Республикасы Yкiметiнiң төтенше резервiнен 50000 (елу мың) АҚШ долларына баламалы сомада қаражат бөлсiн.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заңнамада белгiленген тәртiппен көрсетiлген қаражатты: "БСК (МФО) 103002, Бiшкек қаласы, Қырғызстан АКБ Бiрiншi мамыр филиалы, КҰЖС 22710535, СЖН 00103200110150, Тiркелiм N СФКР 01-00326-09" арнайы банк шотына аударуды қамтамасыз етсiн, алушы: "Қырғыз Республикасы ТЖМ; Бiрiншi мамыр РОК-2, Е/ш 1030220801200161/202201220".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заңнамада белгiленген тәртiппен бөлiнген қаражаттың мақсатты пайдаланылуын бақылауды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