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346e" w14:textId="d873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Концессияға берiлуi мүмкiн объектiлер бойынша ұсыныстарды беру, қарау және iрiктеу мен объектiлердi концессияға беру жөнiндегi конкурсты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25 тамыздағы N 814 Қаулысы. Күші жойылды - Қазақстан Республикасы Үкіметінің 2008 жылғы 6 қазандағы N 921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2008.10.06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"Концессиялар туралы" Қазақстан Республикасының 2006 жылғы 7 шiлдедегi Заңының 
</w:t>
      </w:r>
      <w:r>
        <w:rPr>
          <w:rFonts w:ascii="Times New Roman"/>
          <w:b w:val="false"/>
          <w:i w:val="false"/>
          <w:color w:val="000000"/>
          <w:sz w:val="28"/>
        </w:rPr>
        <w:t xml:space="preserve"> 8-бабына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Концессияға берiлуi мүмкiн объектiлер бойынша ұсыныстарды беру, қарау және iрiктеу мен объектiлердi концессияға беру жөнiндегi конкурсты өткiзу ережесi (бұдан әрi -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25 тамыздағы 
</w:t>
      </w:r>
      <w:r>
        <w:br/>
      </w:r>
      <w:r>
        <w:rPr>
          <w:rFonts w:ascii="Times New Roman"/>
          <w:b w:val="false"/>
          <w:i w:val="false"/>
          <w:color w:val="000000"/>
          <w:sz w:val="28"/>
        </w:rPr>
        <w:t>
N 814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Концессияға берiлуi мүмкiн объектiлер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ұсыныстарды беру, қарау және iрiктеу мен объектiлердi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концессияға беру жөнiндегi конкурсты өткiзу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Концессияға берiлуi мүмкiн объектiлер бойынша ұсыныстарды беру, қарау және iрiктеу және объектiлердi концессияға беру жөнiндегi конкурсты өткiзу ережесi (бұдан әрi - Ереже) "Концессиялар туралы" Қазақстан Республикасының 2006 жылғы 7 шiлдедегi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Концессияға берiлуi мүмкiн объектiлер бойынша ұсыныстарды (бұдан әрi - концессия объектiлерi) жеке және заңды тұлғалардың ұсыныстарын ескере отырып, мыналар қалыптастырады:
</w:t>
      </w:r>
      <w:r>
        <w:br/>
      </w:r>
      <w:r>
        <w:rPr>
          <w:rFonts w:ascii="Times New Roman"/>
          <w:b w:val="false"/>
          <w:i w:val="false"/>
          <w:color w:val="000000"/>
          <w:sz w:val="28"/>
        </w:rPr>
        <w:t>
      республикалық меншiкке жататын концессия объектiлерi бойынша - тиiстi саланың уәкiлеттi мемлекеттiк органдары;
</w:t>
      </w:r>
      <w:r>
        <w:br/>
      </w:r>
      <w:r>
        <w:rPr>
          <w:rFonts w:ascii="Times New Roman"/>
          <w:b w:val="false"/>
          <w:i w:val="false"/>
          <w:color w:val="000000"/>
          <w:sz w:val="28"/>
        </w:rPr>
        <w:t>
      тиiстi әкiмшiлiк-аумақтық бiрлiктiң коммуналдық меншiгiне жататын концессия объектiлерi бойынша - облыстардың (республикалық маңызы бар қаланың, астананың) жергiлiктi атқарушы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Ереженiң 2-тармағында көрсетiлген ұсыныстардың негiзiнде экономикалық жоспарлау жөнiндегi уәкiлеттi мемлекеттiк орган қалыптастырған Концессия объектiлерiнiң тiзбесiн (бұдан әрi - Тiзбе) Қазақстан Республикасының Үкіметі бекiтедi және Қазақстан Республикасының барлық аумағында таралатын мерзiмдi баспа басылымдарында мемлекеттiк және орыс тiлдерiнде ресми жариялануы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Бекiтiлген Тiзбенiң негiзiнде Тiзбеге енгiзiлген объектiлердi концессияға беру жөнiнде конкурс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Концессия объектiлерi бойынша ұсыныстар беру, қарау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Тиiстi саланың уәкiлеттi мемлекеттiк органдары және облыстардың (республикалық маңызы бар қаланың, астананың) жергiлiктi атқарушы органдары концессия объектiлерi бойынша, оның iшiнде заңды және жеке тұлғалардың жеке бастама тәртiбiмен енгiзген ұсыныстарын ескере отырып, жылжымалы негiзде жыл сайын үш жыл мерзімге, жоспарланған орта мерзiмдi кезеңнiң алдындағы жылдың 1 мамырына дейiн концессия объектiлерi бойынша ұсыныстарды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және заңды тұлғалар концессияға берiлуi мүмкiн объектiлер бойынша жеке бастама тәртiбiмен ұсыныстарды мыналарға енгізеді:
</w:t>
      </w:r>
      <w:r>
        <w:br/>
      </w:r>
      <w:r>
        <w:rPr>
          <w:rFonts w:ascii="Times New Roman"/>
          <w:b w:val="false"/>
          <w:i w:val="false"/>
          <w:color w:val="000000"/>
          <w:sz w:val="28"/>
        </w:rPr>
        <w:t>
      тиiстi саланың уәкiлеттi мемлекеттiк органдарына - республикалық меншiкке жататын концессия объектiлерi бойынша;
</w:t>
      </w:r>
      <w:r>
        <w:br/>
      </w:r>
      <w:r>
        <w:rPr>
          <w:rFonts w:ascii="Times New Roman"/>
          <w:b w:val="false"/>
          <w:i w:val="false"/>
          <w:color w:val="000000"/>
          <w:sz w:val="28"/>
        </w:rPr>
        <w:t>
      облыстардың (республикалық маңызы бар қаланың, астананың) жергiлiктi атқарушы органдарына - тиiстi әкiмшiлiк-аумақтық бiрлiктiң коммуналдық меншiгiне жататын концессия объектiлерi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Республикалық меншiкке жататын қолда бар концессия объектiлерi бойынша тиiстi саланың уәкiлеттi мемлекеттiк органдарының ұсыныстары республикалық меншiктi иелік ету құқығын жүзеге acыру жөнiндегi уәкiлеттi мемлекеттiк органмен міндеттi түрде келiсiлуге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меншiкке иелiк ету құқығын жүзеге acыpу жөніндегі уәкiлеттi мемлекеттiк орган республикалық меншiкке жататын қолда бар концессия объектiлерi бойынша берiлген ұсыныстарды олар берілген сәттен бастап жиырма жұмыс күнi iшiнде келiседi.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меншiкке иелiк ету құқығын жүзеге асыру жөнiндегi уәкiлеттi мемлекеттiк орган концессияның нақты объектiсi бойынша ұсыныстарды келiсуден бас тартқан жағдайда тиiстi саланың уәкiлетті мемлекеттiк органы мүдделi мемлекеттік органдарды тарта отырып, осы мәселе бойынша жұмыс бабындағы кеңестi шақыра алады.
</w:t>
      </w:r>
      <w:r>
        <w:br/>
      </w:r>
      <w:r>
        <w:rPr>
          <w:rFonts w:ascii="Times New Roman"/>
          <w:b w:val="false"/>
          <w:i w:val="false"/>
          <w:color w:val="000000"/>
          <w:sz w:val="28"/>
        </w:rPr>
        <w:t>
      Егер жұмыс бабындағы кеңеске қатысушылар ортақ пiкiрге келмесе, республикалық меншiкке жататын қолда бар концессия объектiсi бойынша ұсыныс қалыптастырылған ұсыныстар тiзбесiнен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Тиiстi саланың уәкiлеттi мемлекеттiк органы немесе жергiлiктi атқарушы органдар объект бойынша салалық сараптама материалдары мен негiзгi техникалық көрсеткiштерiн қоса бере отырып, экономикалық жоспарлау жөнiндегi уәкiлеттi мемлекеттік органға жоспарланған орта мерзімді кезеңнiң алдындағы жылдың 1 маусымына дейiн концессия объектiлерi бойынша ұсыныстарды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Экономикалық жоспарлау жөнiндегi уәкiлеттi мемлекеттiк орган ұсыныс түскен сәттен бастап алпыс жұмыс күнi ішiнде берiлген ұсыныстарға сараптама жүргiзудi ұйымдастырады, оның қорытындылары бойынша концессияның әрбiр объектiсiн концессияға беру мүмкiндiгi туралы экономикалық қорытынды дайындайды.
</w:t>
      </w:r>
      <w:r>
        <w:br/>
      </w:r>
      <w:r>
        <w:rPr>
          <w:rFonts w:ascii="Times New Roman"/>
          <w:b w:val="false"/>
          <w:i w:val="false"/>
          <w:color w:val="000000"/>
          <w:sz w:val="28"/>
        </w:rPr>
        <w:t>
      Берiлген ұсыныстарды сараптамадан өткiзу үшiн экономикалық жоспарлау жөнiндегi уәкiлеттi мемлекеттік орган "Мемлекеттiк сатып алу туралы" Қазақстан Республикасының Заңына сәйкес тәуелсіз сарапшыларды тарта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Әрбiр объект бойынша экономикалық қорытынды негiзiнде әлеуметтік-экономикалық дамудың орта мерзiмдi жоспарларын, мемлекеттiк және салалық бағдарламаларды ескере отырып, экономикалық жоспарлау жөнiндегi уәкiлеттi мемлекеттiк орган жылжымалы негiзде жыл сайын алдағы орта мерзiмдi кезеңде концессияға беруге ұсынылатын объектiлер тiзбесiн қалыптастырады.
</w:t>
      </w:r>
      <w:r>
        <w:br/>
      </w:r>
      <w:r>
        <w:rPr>
          <w:rFonts w:ascii="Times New Roman"/>
          <w:b w:val="false"/>
          <w:i w:val="false"/>
          <w:color w:val="000000"/>
          <w:sz w:val="28"/>
        </w:rPr>
        <w:t>
      Тiзбенi қалыптастырған кезде сондай-ақ республикалық бюджеттiң тиiстi қаржы жылына мемлекеттiк кепiлдiктер мен мемлекет кепiлдемелерiн беру жөнiндегi мүмкiндiктерi де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Тiзбе екі бөлiмнен тұрады:
</w:t>
      </w:r>
      <w:r>
        <w:br/>
      </w:r>
      <w:r>
        <w:rPr>
          <w:rFonts w:ascii="Times New Roman"/>
          <w:b w:val="false"/>
          <w:i w:val="false"/>
          <w:color w:val="000000"/>
          <w:sz w:val="28"/>
        </w:rPr>
        <w:t>
      1) мемлекеттiк меншiктiң қолда бар объектiлерi;
</w:t>
      </w:r>
      <w:r>
        <w:br/>
      </w:r>
      <w:r>
        <w:rPr>
          <w:rFonts w:ascii="Times New Roman"/>
          <w:b w:val="false"/>
          <w:i w:val="false"/>
          <w:color w:val="000000"/>
          <w:sz w:val="28"/>
        </w:rPr>
        <w:t>
      2) салынуы мен пайдалануға берiлуi концессия шарттарының негiзiнде жүзеге асырылатын объектiлер.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14. Тiзбеге енгiзiлмеген концессия объектiлерi бойынша тиiстi хабарламаларды тиiстi ұсыныстарды берген мемлекеттiк орган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Тiзбе Қазақстан Республикасының Үкiметiнiң қарауына жоспарланған орта мерзiмдi кезеңнiң алдындағы жылдың 1 тамыздан кешiктiрмей енгiзiледi және жоспарланған орта мерзiмдi кезеңнiң алдындағы жылдың 1 қыркүйегiнен кешiктiрмей Қазақстан Республикасының Үкiметiнiң қаулысымен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Концессияның Тiзiмге енгiзiлген және концессияға берiлмеген объектiлерiн экономикалық жоспарлау жөнiндегi уәкiлеттi мемлекеттiк орган келесi орта мерзiмдi кезеңге қалыптастырылатын тиiстi тiзбеге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Объектiлердi концессияға беру жөнiнде конкурс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Концессионердi таңдау Заңның 
</w:t>
      </w:r>
      <w:r>
        <w:rPr>
          <w:rFonts w:ascii="Times New Roman"/>
          <w:b w:val="false"/>
          <w:i w:val="false"/>
          <w:color w:val="000000"/>
          <w:sz w:val="28"/>
        </w:rPr>
        <w:t xml:space="preserve"> 19-бабына </w:t>
      </w:r>
      <w:r>
        <w:rPr>
          <w:rFonts w:ascii="Times New Roman"/>
          <w:b w:val="false"/>
          <w:i w:val="false"/>
          <w:color w:val="000000"/>
          <w:sz w:val="28"/>
        </w:rPr>
        <w:t>
 сәйкес Тiзбеге қосылған объектілерді концессияға беру жөнiнде ашық конкурс өткiзу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Мыналар конкурсты ұйымдастырушы болып табылады:
</w:t>
      </w:r>
      <w:r>
        <w:br/>
      </w:r>
      <w:r>
        <w:rPr>
          <w:rFonts w:ascii="Times New Roman"/>
          <w:b w:val="false"/>
          <w:i w:val="false"/>
          <w:color w:val="000000"/>
          <w:sz w:val="28"/>
        </w:rPr>
        <w:t>
      республикалық меншiкке жататын қолданыстағы концессия объектiлерiне қатысты - республикалық меншiкке иелік ету құқығын жүзеге асыру жөнiндегi уәкiлеттi мемлекеттiк орган,
</w:t>
      </w:r>
      <w:r>
        <w:br/>
      </w:r>
      <w:r>
        <w:rPr>
          <w:rFonts w:ascii="Times New Roman"/>
          <w:b w:val="false"/>
          <w:i w:val="false"/>
          <w:color w:val="000000"/>
          <w:sz w:val="28"/>
        </w:rPr>
        <w:t>
      салынуы және пайдаланылуы концессия шарттары негiзiнде жүзеге асырылатын, республикалық меншiкке жататын концессия объектiлерiне қатысты - тиiстi саланың уәкiлеттi мемлекеттiк органы,
</w:t>
      </w:r>
      <w:r>
        <w:br/>
      </w:r>
      <w:r>
        <w:rPr>
          <w:rFonts w:ascii="Times New Roman"/>
          <w:b w:val="false"/>
          <w:i w:val="false"/>
          <w:color w:val="000000"/>
          <w:sz w:val="28"/>
        </w:rPr>
        <w:t>
      коммуналдық меншiкке жататын, Тiзбеде көзделген тиiстi әкiмшiлiк-аумақтық бiрлiктiң концессия объектiлерiне қатысты - облыстың (республикалық маңызы бар қаланың, астананың) жергiлiктi атқарушы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Конкурсты ұйымдастырушы конкурс өткiзiлетiн күннен 60 күн бұрын конкурсты өткiзу туралы ақпаратты Қазақстан Республикасының барлық аумағында таратылатын мерзiмдi баспа басылымдарында мiндеттi түрде жариялайды.
</w:t>
      </w:r>
      <w:r>
        <w:br/>
      </w:r>
      <w:r>
        <w:rPr>
          <w:rFonts w:ascii="Times New Roman"/>
          <w:b w:val="false"/>
          <w:i w:val="false"/>
          <w:color w:val="000000"/>
          <w:sz w:val="28"/>
        </w:rPr>
        <w:t>
      Конкурсты өткiзу туралы ақпарат концессия объектiлерi туралы, конкурсты ұйымдастырушыға ұсыну үшiн қажеттi құжаттардың тiзбесi туралы мәлiметтердi, әлеуеттi қатысушыларға қойылатын талаптарды қамтуы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Конкурстық құжаттаманың мазмұны мен ұсыну шарттары, сондай-ақ әлеуеттi концессионерлерге қойылатын бiлiктiлiк талаптары Заңның 
</w:t>
      </w:r>
      <w:r>
        <w:rPr>
          <w:rFonts w:ascii="Times New Roman"/>
          <w:b w:val="false"/>
          <w:i w:val="false"/>
          <w:color w:val="000000"/>
          <w:sz w:val="28"/>
        </w:rPr>
        <w:t xml:space="preserve"> 17 </w:t>
      </w:r>
      <w:r>
        <w:rPr>
          <w:rFonts w:ascii="Times New Roman"/>
          <w:b w:val="false"/>
          <w:i w:val="false"/>
          <w:color w:val="000000"/>
          <w:sz w:val="28"/>
        </w:rPr>
        <w:t>
және 18-баптарына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Конкурсты ұйымдастырушы ұсынылған конкурстық құжаттама үшiн конкурстық құжаттаманы көшiруге жұмсалған нақты шығындардан аспайтын төлемақы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Конкурстық өтiнiмдердi қарау мен iрiктеудi:
</w:t>
      </w:r>
      <w:r>
        <w:br/>
      </w:r>
      <w:r>
        <w:rPr>
          <w:rFonts w:ascii="Times New Roman"/>
          <w:b w:val="false"/>
          <w:i w:val="false"/>
          <w:color w:val="000000"/>
          <w:sz w:val="28"/>
        </w:rPr>
        <w:t>
      республикалық меншiкке жататын концессия объектiлерiне қатысты - Қазақстан Республикасының Үкiметi;
</w:t>
      </w:r>
      <w:r>
        <w:br/>
      </w:r>
      <w:r>
        <w:rPr>
          <w:rFonts w:ascii="Times New Roman"/>
          <w:b w:val="false"/>
          <w:i w:val="false"/>
          <w:color w:val="000000"/>
          <w:sz w:val="28"/>
        </w:rPr>
        <w:t>
      тиiстi әкiмшiлiк-аумақтық бiрлiктiң коммуналдық меншiгiне жататын концессия объектiлерiне қатысты - облыстың (республикалық маңызы бар қаланың, астананың) жергiлiктi атқарушы органы құратын концессия жөнiндегi комиссия (бұдан әрi - комиссия)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Республикалық меншiкке жататын концессия объектiлерiне қатысты комиссия туралы ереженi Қазақстан Республикасының Үкiметi бекiтедi.
</w:t>
      </w:r>
      <w:r>
        <w:br/>
      </w:r>
      <w:r>
        <w:rPr>
          <w:rFonts w:ascii="Times New Roman"/>
          <w:b w:val="false"/>
          <w:i w:val="false"/>
          <w:color w:val="000000"/>
          <w:sz w:val="28"/>
        </w:rPr>
        <w:t>
      Коммуналдық меншiкке жататын концессия объектiлерiне қатысты комиссия туралы ереженi облыстың (республикалық маңызы бар қаланың, астананың) жергiлiктi атқарушы органы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Егер конкурсты ұйымдастырушыға белгiленген мерзiмде конкурстық өтiнiмдер түспеген не конкурсқа қатысуға бiр өтiнiм ұсынылған жағдайда, концессияның осы объектiсi бойынша үшiншi және одан кейiнгi конкурстарды қоспағанда, конкурс өткiзiлмеген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Концессия жөнiндегi комиссия конкурстық өтiнiм бар конверттердi конкурстық құжаттамада көрсетiлген мерзiмде, уақытта және орында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Комиссия конкурсқа қатысушылар ұсынған барлық конкурстық өтiнiмдердi қарайды.
</w:t>
      </w:r>
      <w:r>
        <w:br/>
      </w:r>
      <w:r>
        <w:rPr>
          <w:rFonts w:ascii="Times New Roman"/>
          <w:b w:val="false"/>
          <w:i w:val="false"/>
          <w:color w:val="000000"/>
          <w:sz w:val="28"/>
        </w:rPr>
        <w:t>
      Егер конкурс үшiншi рет өткiзiлген және конкурсқа қатысуға бiр ғана конкурстық өтiнiм ұсынылған жағдайда, комиссия осы өтiнiмде ұсынылған концессиялық жобаны оны iске асыру мүмкiндiгi тұрғысынан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Егер конкурстық өтiнiмдердi ашудың мерзiмi, уақыты мен орны өзгерген жағдайда, конкурсты ұйымдастырушы ашу күнiнен кемiнде он күн бұрын барлық әлеуеттi концессионерлерге мұндай өзгерiс туралы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28. Конкурсты ұйымдастырушы тиiстi конкурстық өтiнiмдерде қамтылған, ұсынылған концессиялық жобаларға сараптама жүргiзедi. Конкурсты ұйымдастырушы тиiстi конкурстық өтiнiмдерде қамтылған, ұсынылған концессиялық жобаларды бағалауды және оларға сараптама жүргiзу үшiн Қазақстан Республикасының Үкiметi белгiлейтiн тәуелсiз сарапшыларды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Конкурсты ұйымдастырушының конкурстық өтiнiмдер жөнiндегi қорытындылары барлық қажеттi құжаттарды, оның iшiнде тәуелсiз сарапшылардың қорытындыларын, салалық сараптаманы және концессиялық жобаларды қоса бере отырып, концессияның осы объектiсi бойынша Комиссия отырысын өткiзуден отыз күн бұрын мерзiмде Комиссияның барлық мүшелерiне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30. Комиссия концессиялық жобасы Қазақстан Республикасының Үкiметi белгiлеген концессиялық жобаларға арналған өлшемдер негiзiнде үздiк деп танылған конкурсқа қатысушымен осы концессиялық жобаны және концессия шартының талаптарын нақтылау жөнiнде келiссөздер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Келiссөздердi дайындау шеңберiнде концессиялық жоба және концессия шарты жөнiндегi ескертулер мен ұсыныстарды комиссия өтiнiм берушiге осы концессия объектiсi бойынша отырыс өткiзiлетiн күнге дейiн кемiнде жиырма күн бұрын мерзiмде жазбаша нысанда жiберуi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32. Конкурсты ұйымдастырушы өтiнiм берушiнi оның концессиялық жобасын нақтылау жөнiнде келiссөздер өткiзу мақсатында Комиссияның кезектi отырысын өткiзудiң мерзiмi, уақыты мен орны туралы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Келiссөздер барысында конкурс шарттарына, сондай-ақ концессиялық жобаның бастапқы параметрлерi мен сипаттамаларына өзгерiстер енгiзуге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Егер концессиялық жобасы үздiк деп танылған конкурсқа қатысушы комиссияның ескертулерi мен ұсыныстарына сәйкес концессиялық жобаны және концессия шартының талаптарын талқылаудан және нақтылаудан бас тартса не оның ұсыныстары конкурс шарттары тұрғысынан қолайсыз болып табылса, онда комиссия бұл концессиялық жобаны қарамайды және ұсынылған конкурстық өтiнiмдер арасынан қайтадан үздiк концессиялық жобаны таңдайды.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Концессионердi таңдау жөнiндегi конкурстың қорытындылары бойынша комиссияның шешiмiмен концессиялық жоба бекiтiледi, ал өтiнiм берушi конкурстың жеңiмпазы болып танылады.
</w:t>
      </w:r>
      <w:r>
        <w:br/>
      </w:r>
      <w:r>
        <w:rPr>
          <w:rFonts w:ascii="Times New Roman"/>
          <w:b w:val="false"/>
          <w:i w:val="false"/>
          <w:color w:val="000000"/>
          <w:sz w:val="28"/>
        </w:rPr>
        <w:t>
      Комиссия шешiмi хаттама түрiнде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36. Конкурсты ұйымдастырушы комиссия шешiмiнiң негiзiнде конкурс жеңiмпазымен концессия шартын жасасады.
</w:t>
      </w:r>
      <w:r>
        <w:br/>
      </w:r>
      <w:r>
        <w:rPr>
          <w:rFonts w:ascii="Times New Roman"/>
          <w:b w:val="false"/>
          <w:i w:val="false"/>
          <w:color w:val="000000"/>
          <w:sz w:val="28"/>
        </w:rPr>
        <w:t>
      Концессия шартын жасасу мерзiмi конкурс нәтижелерiн шығарған күннен бастап отыз күнтiзбелiк күннен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37. Мемлекеттiк құпияларды немесе заңмен қорғалатын өзге де құпияны құрайтын мәлiметтердi қоспағанда, концессионердi таңдау жөнiндегi конкурстың нәтижелерi туралы мәлiметтердi конкурсты ұйымдастырушы Қазақстан Республикасының барлық аумағына таралатын мерзiмдi баспа басылымдарында мемлекеттiк және орыс тiлдерiнде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Ашылған конкурстық өтiнiмдер әлеуеттi концессионерлерге қайтарылып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39. Объектiлердi концессияға беру жөнiнде өткiзiлген конкурстардың материалдары конкурсты ұйымдастырушының тиiстi iстер номенклатурасына сәйкес сақталады.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