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15c54" w14:textId="0415c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резервiнен қаражат бөлу туралы</w:t>
      </w:r>
    </w:p>
    <w:p>
      <w:pPr>
        <w:spacing w:after="0"/>
        <w:ind w:left="0"/>
        <w:jc w:val="both"/>
      </w:pPr>
      <w:r>
        <w:rPr>
          <w:rFonts w:ascii="Times New Roman"/>
          <w:b w:val="false"/>
          <w:i w:val="false"/>
          <w:color w:val="000000"/>
          <w:sz w:val="28"/>
        </w:rPr>
        <w:t>Қазақстан Республикасы Үкіметінің 2006 жылғы 25 тамыздағы N 812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"Байқоңыр" кешенi объектiлерi мен мүлкiнiң техникалық жай-күйiн және пайдалану перспективаларын кешендi бағалауға байланысты зерттеу жұмыстарын iске асыру жөнiндегi iс-шаралар кешенiн өткiзу және "Байқоңыр" ғарыш айлағында кәсiпорын ресурстарын жоспарлаудың ақпараттық жүйесiн (ERP) енгiзу мақсатында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Бiлiм және ғылым министрлiгiне 2006 жылға арналған республикалық бюджетте шұғыл шығындарға көзделген Қазақстан Республикасы Үкiметiнiң резервiнен "Байқоңыр" кешенi бойынша зерттеу жұмыстарының бастапқы кезеңiн жүргiзу үшiн 200000000 (екi жүз миллион) теңге және "Байқоңыр" ғарыш айлағында кәсiпорын ресурстарын жоспарлаудың ақпараттық жүйесiн (ERP) енгiзу жөнiндегi пилоттық жобаны орындау үшiн 100000000 (бip жүз миллион) теңге бөлiнсiн.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министрлiгi бөлiнген қаражаттың мақсатты пайдаланылуын бақылауды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