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7339" w14:textId="fc97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"Ойыншықтардың қауiпсiздiгi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 тамыздағы N 722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"Ойыншықтардың қауiпсiздiгi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Ойыншықтардың қауiпсiздiгi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 аумағында адамның өмiрiн, денсаулығын, қоршаған ортаны қорғау мен тұтынушылар мүдделерiн қорғаудың кепiлдiгi үшiн ойыншықтар қауiпсiздiгiн қамтамасыз етудiң құқықтық негiздерiн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Негiзгi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ойыншық материалы - қатынасу үшiн қол жетiмдi оларды дайындау кезiнде пайдаланылатын, ойыншықтардың құрамдас бөлiктерi;
</w:t>
      </w:r>
      <w:r>
        <w:br/>
      </w:r>
      <w:r>
        <w:rPr>
          <w:rFonts w:ascii="Times New Roman"/>
          <w:b w:val="false"/>
          <w:i w:val="false"/>
          <w:color w:val="000000"/>
          <w:sz w:val="28"/>
        </w:rPr>
        <w:t>
      2) ойыншықтар - балалардың тек ойын мақсатында пайдалануына дәл арналған бұйымдар;
</w:t>
      </w:r>
      <w:r>
        <w:br/>
      </w:r>
      <w:r>
        <w:rPr>
          <w:rFonts w:ascii="Times New Roman"/>
          <w:b w:val="false"/>
          <w:i w:val="false"/>
          <w:color w:val="000000"/>
          <w:sz w:val="28"/>
        </w:rPr>
        <w:t>
      3) ойыншықтардың қауiпсiздiгi саласындағы уәкiлеттi орган - берiлген өкiлеттiлер шегiнде ойыншықтардың қауiпсiздiгi саласындағы мемлекеттiк саясатты iске асыруды жүзеге асыратын мемлекеттiк орган;
</w:t>
      </w:r>
      <w:r>
        <w:br/>
      </w:r>
      <w:r>
        <w:rPr>
          <w:rFonts w:ascii="Times New Roman"/>
          <w:b w:val="false"/>
          <w:i w:val="false"/>
          <w:color w:val="000000"/>
          <w:sz w:val="28"/>
        </w:rPr>
        <w:t>
      4) ойыншықты терiс пайдалану - ойыншықты дайындаушы көздемеген шарттар немесе мақсаттарда пайдалану;
</w:t>
      </w:r>
      <w:r>
        <w:br/>
      </w:r>
      <w:r>
        <w:rPr>
          <w:rFonts w:ascii="Times New Roman"/>
          <w:b w:val="false"/>
          <w:i w:val="false"/>
          <w:color w:val="000000"/>
          <w:sz w:val="28"/>
        </w:rPr>
        <w:t>
      5) өнiмдi Қазақстан Республикасының нарығында орналастыратын тұлға - ойыншықты Қазақстан Республикасының аумағында өткізетiн немесе тегiн тарататын жеке немесе заңды тұлға;
</w:t>
      </w:r>
      <w:r>
        <w:br/>
      </w:r>
      <w:r>
        <w:rPr>
          <w:rFonts w:ascii="Times New Roman"/>
          <w:b w:val="false"/>
          <w:i w:val="false"/>
          <w:color w:val="000000"/>
          <w:sz w:val="28"/>
        </w:rPr>
        <w:t>
      6) пайдаланушы - ойыншықты тiкелей пайдаланатын тұлға;
</w:t>
      </w:r>
      <w:r>
        <w:br/>
      </w:r>
      <w:r>
        <w:rPr>
          <w:rFonts w:ascii="Times New Roman"/>
          <w:b w:val="false"/>
          <w:i w:val="false"/>
          <w:color w:val="000000"/>
          <w:sz w:val="28"/>
        </w:rPr>
        <w:t>
      7) психологиялық-педагогикалық сараптама - ойыншықтарды балалардың рухани-эмоционалдық саулығын сақтау мәніне зерттеу және талдау жүргiзу;
</w:t>
      </w:r>
      <w:r>
        <w:br/>
      </w:r>
      <w:r>
        <w:rPr>
          <w:rFonts w:ascii="Times New Roman"/>
          <w:b w:val="false"/>
          <w:i w:val="false"/>
          <w:color w:val="000000"/>
          <w:sz w:val="28"/>
        </w:rPr>
        <w:t>
      8) тұтынушы - ойыншықты сатып алатын жеке немесе заңды тұлға;
</w:t>
      </w:r>
      <w:r>
        <w:br/>
      </w:r>
      <w:r>
        <w:rPr>
          <w:rFonts w:ascii="Times New Roman"/>
          <w:b w:val="false"/>
          <w:i w:val="false"/>
          <w:color w:val="000000"/>
          <w:sz w:val="28"/>
        </w:rPr>
        <w:t>
      9) функционалдық ойыншық - сол мақсаттағы және сол функцияларды орындауды қайталайтын ересектер пайдаланатын бұйымдардың немесе құрылғылардың кiшiрейтiлген ауқымдағы моделі болып табылатын ойыншық;
</w:t>
      </w:r>
      <w:r>
        <w:br/>
      </w:r>
      <w:r>
        <w:rPr>
          <w:rFonts w:ascii="Times New Roman"/>
          <w:b w:val="false"/>
          <w:i w:val="false"/>
          <w:color w:val="000000"/>
          <w:sz w:val="28"/>
        </w:rPr>
        <w:t>
      10) химиялық ойыншық - ойын процесі химиялық реакциямен байланысты ойыншық;
</w:t>
      </w:r>
      <w:r>
        <w:br/>
      </w:r>
      <w:r>
        <w:rPr>
          <w:rFonts w:ascii="Times New Roman"/>
          <w:b w:val="false"/>
          <w:i w:val="false"/>
          <w:color w:val="000000"/>
          <w:sz w:val="28"/>
        </w:rPr>
        <w:t>
      11) электр ойыншығы - кем дегенде бір функциясы электрмен байланысты болатын ойыншық.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ойыншықтар қауiпсiздiгi саласындағы заңнамасы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ойыншықтар қауiпсiздiгi саласындағы заңнамасы Қазақстан Республикасының Конституциясына негiзделедi және осы Заңнан, "Техникалық реттеу туралы" Қазақстан Республикасының Заңынан және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ратификациялаған халықаралық шарттарда осы Заңда көзделгендегiден өзге ережелер белгiленген болса,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адамның өмiрi мен денсаулығы үшiн ойыншықтардың қауiпсiздiгiн қамтамасыз ететiн ең аз қажеттi талаптарды айқындау, белгiлеу, қолдану және орындау, сондай-ақ тұтынушылардың мүдделерiн қорғау және қоршаған ортаны қорғау жөнiндегi қоғамдық қатынастарды реттейдi.
</w:t>
      </w:r>
      <w:r>
        <w:br/>
      </w:r>
      <w:r>
        <w:rPr>
          <w:rFonts w:ascii="Times New Roman"/>
          <w:b w:val="false"/>
          <w:i w:val="false"/>
          <w:color w:val="000000"/>
          <w:sz w:val="28"/>
        </w:rPr>
        <w:t>
      2. Осы Заң реттейтiн объектiлерге мыналарды:
</w:t>
      </w:r>
      <w:r>
        <w:br/>
      </w:r>
      <w:r>
        <w:rPr>
          <w:rFonts w:ascii="Times New Roman"/>
          <w:b w:val="false"/>
          <w:i w:val="false"/>
          <w:color w:val="000000"/>
          <w:sz w:val="28"/>
        </w:rPr>
        <w:t>
      1) жаңа жылдық шырша әшекейлерiн қоса алғанда (жасанды шыршалар, олардың керек-жарағы, электрлiк шырақтар) мерекелiк ойыншықтарды;
</w:t>
      </w:r>
      <w:r>
        <w:br/>
      </w:r>
      <w:r>
        <w:rPr>
          <w:rFonts w:ascii="Times New Roman"/>
          <w:b w:val="false"/>
          <w:i w:val="false"/>
          <w:color w:val="000000"/>
          <w:sz w:val="28"/>
        </w:rPr>
        <w:t>
      2) ойын алаңдарында ұжымдық пайдалануға арналған жабдықтар мен керек-жарақтарды;
</w:t>
      </w:r>
      <w:r>
        <w:br/>
      </w:r>
      <w:r>
        <w:rPr>
          <w:rFonts w:ascii="Times New Roman"/>
          <w:b w:val="false"/>
          <w:i w:val="false"/>
          <w:color w:val="000000"/>
          <w:sz w:val="28"/>
        </w:rPr>
        <w:t>
      3) пайда табу мақсатымен қоғамдық орындарда орнатылған ойыншықтарды;
</w:t>
      </w:r>
      <w:r>
        <w:br/>
      </w:r>
      <w:r>
        <w:rPr>
          <w:rFonts w:ascii="Times New Roman"/>
          <w:b w:val="false"/>
          <w:i w:val="false"/>
          <w:color w:val="000000"/>
          <w:sz w:val="28"/>
        </w:rPr>
        <w:t>
      4) ойыншық бу двигательдердi, iштен жану двигательдерi бар тетiктердi;
</w:t>
      </w:r>
      <w:r>
        <w:br/>
      </w:r>
      <w:r>
        <w:rPr>
          <w:rFonts w:ascii="Times New Roman"/>
          <w:b w:val="false"/>
          <w:i w:val="false"/>
          <w:color w:val="000000"/>
          <w:sz w:val="28"/>
        </w:rPr>
        <w:t>
      5) мамандарға арналған 500 астам компоненттерi бар басқатырғыштар немесе суретi жоқ басқатырғыштарды;
</w:t>
      </w:r>
      <w:r>
        <w:br/>
      </w:r>
      <w:r>
        <w:rPr>
          <w:rFonts w:ascii="Times New Roman"/>
          <w:b w:val="false"/>
          <w:i w:val="false"/>
          <w:color w:val="000000"/>
          <w:sz w:val="28"/>
        </w:rPr>
        <w:t>
      6) пневматикалық қару-жарақты;
</w:t>
      </w:r>
      <w:r>
        <w:br/>
      </w:r>
      <w:r>
        <w:rPr>
          <w:rFonts w:ascii="Times New Roman"/>
          <w:b w:val="false"/>
          <w:i w:val="false"/>
          <w:color w:val="000000"/>
          <w:sz w:val="28"/>
        </w:rPr>
        <w:t>
      7) ойын садақ, лақтырылатын заттар мен катапульттердi;
</w:t>
      </w:r>
      <w:r>
        <w:br/>
      </w:r>
      <w:r>
        <w:rPr>
          <w:rFonts w:ascii="Times New Roman"/>
          <w:b w:val="false"/>
          <w:i w:val="false"/>
          <w:color w:val="000000"/>
          <w:sz w:val="28"/>
        </w:rPr>
        <w:t>
      8) металдан жасалған ұшы бар нысанаға лақтыруға арналған жебелердi;
</w:t>
      </w:r>
      <w:r>
        <w:br/>
      </w:r>
      <w:r>
        <w:rPr>
          <w:rFonts w:ascii="Times New Roman"/>
          <w:b w:val="false"/>
          <w:i w:val="false"/>
          <w:color w:val="000000"/>
          <w:sz w:val="28"/>
        </w:rPr>
        <w:t>
      9) балаларға арналған әшекейлiк бұйымдарды;
</w:t>
      </w:r>
      <w:r>
        <w:br/>
      </w:r>
      <w:r>
        <w:rPr>
          <w:rFonts w:ascii="Times New Roman"/>
          <w:b w:val="false"/>
          <w:i w:val="false"/>
          <w:color w:val="000000"/>
          <w:sz w:val="28"/>
        </w:rPr>
        <w:t>
      10) ойыншықтарда пайдалану үшiн арнайы құрастырылған, соғатын капсюльдердi қоспағанда, соғатын капсюльдердi қамтитын фейерверктердi;
</w:t>
      </w:r>
      <w:r>
        <w:br/>
      </w:r>
      <w:r>
        <w:rPr>
          <w:rFonts w:ascii="Times New Roman"/>
          <w:b w:val="false"/>
          <w:i w:val="false"/>
          <w:color w:val="000000"/>
          <w:sz w:val="28"/>
        </w:rPr>
        <w:t>
      11) үй-тұрмыс заттарын қайталайтын 24 вольттан жоғары атаулы кернеуде жұмыс iстейтiн электр пештерi мен басқа да бұйымдарды;
</w:t>
      </w:r>
      <w:r>
        <w:br/>
      </w:r>
      <w:r>
        <w:rPr>
          <w:rFonts w:ascii="Times New Roman"/>
          <w:b w:val="false"/>
          <w:i w:val="false"/>
          <w:color w:val="000000"/>
          <w:sz w:val="28"/>
        </w:rPr>
        <w:t>
      12) ересек адамның бақылауымен оқу процесiнде пайдаланылатын қыздырғыш элементтерi бар бұйымдарды;
</w:t>
      </w:r>
      <w:r>
        <w:br/>
      </w:r>
      <w:r>
        <w:rPr>
          <w:rFonts w:ascii="Times New Roman"/>
          <w:b w:val="false"/>
          <w:i w:val="false"/>
          <w:color w:val="000000"/>
          <w:sz w:val="28"/>
        </w:rPr>
        <w:t>
      13) 24 вольттан жоғары атаулы кернеуде жұмыс iстейтiн бейне мониторларға қосылған бейне ойыншықтарды;
</w:t>
      </w:r>
      <w:r>
        <w:br/>
      </w:r>
      <w:r>
        <w:rPr>
          <w:rFonts w:ascii="Times New Roman"/>
          <w:b w:val="false"/>
          <w:i w:val="false"/>
          <w:color w:val="000000"/>
          <w:sz w:val="28"/>
        </w:rPr>
        <w:t>
      14) бала емiзiктерi және бос емiзiктердi;
</w:t>
      </w:r>
      <w:r>
        <w:br/>
      </w:r>
      <w:r>
        <w:rPr>
          <w:rFonts w:ascii="Times New Roman"/>
          <w:b w:val="false"/>
          <w:i w:val="false"/>
          <w:color w:val="000000"/>
          <w:sz w:val="28"/>
        </w:rPr>
        <w:t>
      15) ересек коллекционерлерге арналған егжей-тегжейлi әзiрленген кiшiрейтiлген моделдердi;
</w:t>
      </w:r>
      <w:r>
        <w:br/>
      </w:r>
      <w:r>
        <w:rPr>
          <w:rFonts w:ascii="Times New Roman"/>
          <w:b w:val="false"/>
          <w:i w:val="false"/>
          <w:color w:val="000000"/>
          <w:sz w:val="28"/>
        </w:rPr>
        <w:t>
      16) спорттық жабдықтарды, спорттық және жол (серуендеу) велосипедтерiн, үлкен тереңдiкте қолдануға арналған навигациялық жарақтарды;
</w:t>
      </w:r>
      <w:r>
        <w:br/>
      </w:r>
      <w:r>
        <w:rPr>
          <w:rFonts w:ascii="Times New Roman"/>
          <w:b w:val="false"/>
          <w:i w:val="false"/>
          <w:color w:val="000000"/>
          <w:sz w:val="28"/>
        </w:rPr>
        <w:t>
      17) фольклорлық және сәндiк сипаттағы қуыршақтар мен ересек коллекционерлерге арналған осындай бұйымдарды қоспағанда Қазақстан Республикасында өндiрiлетiн және Қазақстан Республикасының аумағына әкелiнетiн ойыншықтардың барлық түрлерi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Ойыншықтардың қауiпсiздiгi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Қазақстан Республикасы Үкiметiнiң ойыншықтардың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қауiпсiздiгi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ойыншықтардың қауiпсiздiгi саласындағы құзыретiне мыналар жатады:
</w:t>
      </w:r>
      <w:r>
        <w:br/>
      </w:r>
      <w:r>
        <w:rPr>
          <w:rFonts w:ascii="Times New Roman"/>
          <w:b w:val="false"/>
          <w:i w:val="false"/>
          <w:color w:val="000000"/>
          <w:sz w:val="28"/>
        </w:rPr>
        <w:t>
      1) ойыншықтардың қауiпсiздiгi саласындағы мемлекеттiк саясаттың негiзгi бағыттарын әзiрлеу;
</w:t>
      </w:r>
      <w:r>
        <w:br/>
      </w:r>
      <w:r>
        <w:rPr>
          <w:rFonts w:ascii="Times New Roman"/>
          <w:b w:val="false"/>
          <w:i w:val="false"/>
          <w:color w:val="000000"/>
          <w:sz w:val="28"/>
        </w:rPr>
        <w:t>
      2) ойыншықтардың қауiпсiздiгi саласындағы техникалық регламенттердi бекiту.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Мемлекеттiк органдардың ойыншықтардың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қауiпсiздiгi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Ойыншықтардың қауiпсiздiгi саласындағы уәкiлеттi органның құзiретiне мыналар жатады:
</w:t>
      </w:r>
      <w:r>
        <w:br/>
      </w:r>
      <w:r>
        <w:rPr>
          <w:rFonts w:ascii="Times New Roman"/>
          <w:b w:val="false"/>
          <w:i w:val="false"/>
          <w:color w:val="000000"/>
          <w:sz w:val="28"/>
        </w:rPr>
        <w:t>
      1) ойыншықтардың қауiпсiздiгi саласындағы мемлекеттiк саясатты iске асыруды жүзеге асыру;
</w:t>
      </w:r>
      <w:r>
        <w:br/>
      </w:r>
      <w:r>
        <w:rPr>
          <w:rFonts w:ascii="Times New Roman"/>
          <w:b w:val="false"/>
          <w:i w:val="false"/>
          <w:color w:val="000000"/>
          <w:sz w:val="28"/>
        </w:rPr>
        <w:t>
      2) ойыншықтардың қауiпсiздiгi саласында халықаралық және өңiрлiк ұйымдарда Қазақстан Республикасын бiлдiру;
</w:t>
      </w:r>
      <w:r>
        <w:br/>
      </w:r>
      <w:r>
        <w:rPr>
          <w:rFonts w:ascii="Times New Roman"/>
          <w:b w:val="false"/>
          <w:i w:val="false"/>
          <w:color w:val="000000"/>
          <w:sz w:val="28"/>
        </w:rPr>
        <w:t>
      3) ойыншықтардың қауiпсiздiгi саласында техникалық регламенттер әзiрлеу.
</w:t>
      </w:r>
      <w:r>
        <w:br/>
      </w:r>
      <w:r>
        <w:rPr>
          <w:rFonts w:ascii="Times New Roman"/>
          <w:b w:val="false"/>
          <w:i w:val="false"/>
          <w:color w:val="000000"/>
          <w:sz w:val="28"/>
        </w:rPr>
        <w:t>
      2. Техникалық реттеу саласындағы уәкiлеттi органның құзыретiне мыналар жатады:
</w:t>
      </w:r>
      <w:r>
        <w:br/>
      </w:r>
      <w:r>
        <w:rPr>
          <w:rFonts w:ascii="Times New Roman"/>
          <w:b w:val="false"/>
          <w:i w:val="false"/>
          <w:color w:val="000000"/>
          <w:sz w:val="28"/>
        </w:rPr>
        <w:t>
      1) ойыншықтардың қауiпсiздiгi саласындағы техникалық регламенттердi келiсу;
</w:t>
      </w:r>
      <w:r>
        <w:br/>
      </w:r>
      <w:r>
        <w:rPr>
          <w:rFonts w:ascii="Times New Roman"/>
          <w:b w:val="false"/>
          <w:i w:val="false"/>
          <w:color w:val="000000"/>
          <w:sz w:val="28"/>
        </w:rPr>
        <w:t>
      2) ойыншықтардың Қазақстан Республикасының заңнамалық актiлерiмен белгiленген құзыретi шегiнде ойыншықтардың қауiпсiздiгi саласында техникалық регламенттердiң талаптарына сәйкестiгiн бақылау;
</w:t>
      </w:r>
      <w:r>
        <w:br/>
      </w:r>
      <w:r>
        <w:rPr>
          <w:rFonts w:ascii="Times New Roman"/>
          <w:b w:val="false"/>
          <w:i w:val="false"/>
          <w:color w:val="000000"/>
          <w:sz w:val="28"/>
        </w:rPr>
        <w:t>
      3) сәйкестiк белгiсiнiң кескiнiн, оған қойылатын техникалық талаптар мен таңбалау тәртiбiн әзiрлеу және бекiту.
</w:t>
      </w:r>
      <w:r>
        <w:br/>
      </w:r>
      <w:r>
        <w:rPr>
          <w:rFonts w:ascii="Times New Roman"/>
          <w:b w:val="false"/>
          <w:i w:val="false"/>
          <w:color w:val="000000"/>
          <w:sz w:val="28"/>
        </w:rPr>
        <w:t>
      3. Халықтың санитарлық-эпидимиологиялық саулығы саласындағы уәкiлеттi органның құзыретiне мыналар жатады:
</w:t>
      </w:r>
      <w:r>
        <w:br/>
      </w:r>
      <w:r>
        <w:rPr>
          <w:rFonts w:ascii="Times New Roman"/>
          <w:b w:val="false"/>
          <w:i w:val="false"/>
          <w:color w:val="000000"/>
          <w:sz w:val="28"/>
        </w:rPr>
        <w:t>
      1) ойыншықтардың қауiпсiздiгi жөнiндегi санитарлық-эпидемиологиялық ережелердi және нормаларды, гигиеналық нормативтердi әзiрлеу;
</w:t>
      </w:r>
      <w:r>
        <w:br/>
      </w:r>
      <w:r>
        <w:rPr>
          <w:rFonts w:ascii="Times New Roman"/>
          <w:b w:val="false"/>
          <w:i w:val="false"/>
          <w:color w:val="000000"/>
          <w:sz w:val="28"/>
        </w:rPr>
        <w:t>
      2) адам өмiрi мен денсаулығы үшiн қауiптi ойыншықтарды сатуға жол бермеу жөнiндегi шараларды анықтау және әзiрлеу мақсатында тұтыну нарығына бақылауды және мониторингтi жүзеге асыру;
</w:t>
      </w:r>
      <w:r>
        <w:br/>
      </w:r>
      <w:r>
        <w:rPr>
          <w:rFonts w:ascii="Times New Roman"/>
          <w:b w:val="false"/>
          <w:i w:val="false"/>
          <w:color w:val="000000"/>
          <w:sz w:val="28"/>
        </w:rPr>
        <w:t>
      3) ойыншықтардың қауiпсiздiгi саласындағы нормативтiк-техникалық актiлердi келiсу.
</w:t>
      </w:r>
      <w:r>
        <w:br/>
      </w:r>
      <w:r>
        <w:rPr>
          <w:rFonts w:ascii="Times New Roman"/>
          <w:b w:val="false"/>
          <w:i w:val="false"/>
          <w:color w:val="000000"/>
          <w:sz w:val="28"/>
        </w:rPr>
        <w:t>
      4. Балалардың құқықтарын қорғау саласындағы уәкiлеттi органның құзiретiне ойыншықтардың психологиялық-педагогикалық сараптамасын жүргiзу тәртiбiн бекiту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Ойыншықтардың қауiпсiздiгi саласындағы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Ойыншықтардың қауiпсiздiгi саласындағы мемлекеттiк бақылау жоспарлы және жоспардан тыс тексерулер түрiнде жүзеге асырылады.
</w:t>
      </w:r>
      <w:r>
        <w:br/>
      </w:r>
      <w:r>
        <w:rPr>
          <w:rFonts w:ascii="Times New Roman"/>
          <w:b w:val="false"/>
          <w:i w:val="false"/>
          <w:color w:val="000000"/>
          <w:sz w:val="28"/>
        </w:rPr>
        <w:t>
      2. Жоспарлы тексеру жылына кемiнде бiр рет жүргiзiледi.
</w:t>
      </w:r>
      <w:r>
        <w:br/>
      </w:r>
      <w:r>
        <w:rPr>
          <w:rFonts w:ascii="Times New Roman"/>
          <w:b w:val="false"/>
          <w:i w:val="false"/>
          <w:color w:val="000000"/>
          <w:sz w:val="28"/>
        </w:rPr>
        <w:t>
      3. Жоспардан тыс тексеру Қазақстан Республикасының заңдарымен көзделген негiздемелер бойынша, сондай-ақ бұрын анықталған бұзушылықтар мәнiнде жүргiзiледi.
</w:t>
      </w:r>
      <w:r>
        <w:br/>
      </w:r>
      <w:r>
        <w:rPr>
          <w:rFonts w:ascii="Times New Roman"/>
          <w:b w:val="false"/>
          <w:i w:val="false"/>
          <w:color w:val="000000"/>
          <w:sz w:val="28"/>
        </w:rPr>
        <w:t>
      4. Ойыншықтардың қауiпсiздiгiн тексеру екi кезеңде жүргізiледi:
</w:t>
      </w:r>
      <w:r>
        <w:br/>
      </w:r>
      <w:r>
        <w:rPr>
          <w:rFonts w:ascii="Times New Roman"/>
          <w:b w:val="false"/>
          <w:i w:val="false"/>
          <w:color w:val="000000"/>
          <w:sz w:val="28"/>
        </w:rPr>
        <w:t>
      1) құжатты тексеру;
</w:t>
      </w:r>
      <w:r>
        <w:br/>
      </w:r>
      <w:r>
        <w:rPr>
          <w:rFonts w:ascii="Times New Roman"/>
          <w:b w:val="false"/>
          <w:i w:val="false"/>
          <w:color w:val="000000"/>
          <w:sz w:val="28"/>
        </w:rPr>
        <w:t>
      2) қатерлердi бағалауды тексеру.
</w:t>
      </w:r>
      <w:r>
        <w:br/>
      </w:r>
      <w:r>
        <w:rPr>
          <w:rFonts w:ascii="Times New Roman"/>
          <w:b w:val="false"/>
          <w:i w:val="false"/>
          <w:color w:val="000000"/>
          <w:sz w:val="28"/>
        </w:rPr>
        <w:t>
      5. Ойыншықтардың қауiпсiздiгiн құжатты тексеру мынадай:
</w:t>
      </w:r>
      <w:r>
        <w:br/>
      </w:r>
      <w:r>
        <w:rPr>
          <w:rFonts w:ascii="Times New Roman"/>
          <w:b w:val="false"/>
          <w:i w:val="false"/>
          <w:color w:val="000000"/>
          <w:sz w:val="28"/>
        </w:rPr>
        <w:t>
      1) ойыншықтардың қауiпсiздiгiн қамтамасыз ету саласындағы осы Заңның талаптарымен, техникалық регламенттермен тұтынушылар үшiн ақпараттың растығын тексеру;
</w:t>
      </w:r>
      <w:r>
        <w:br/>
      </w:r>
      <w:r>
        <w:rPr>
          <w:rFonts w:ascii="Times New Roman"/>
          <w:b w:val="false"/>
          <w:i w:val="false"/>
          <w:color w:val="000000"/>
          <w:sz w:val="28"/>
        </w:rPr>
        <w:t>
      2) ойыншықтардың қауiпсiздiгін қамтамасыз ету саласындағы талаптарға ойыншықтардың сәйкестiгiн растайтын құжаттағы ақпараттың сәйкестiгiн тексеру жолымен жүзеге асырылады.
</w:t>
      </w:r>
      <w:r>
        <w:br/>
      </w:r>
      <w:r>
        <w:rPr>
          <w:rFonts w:ascii="Times New Roman"/>
          <w:b w:val="false"/>
          <w:i w:val="false"/>
          <w:color w:val="000000"/>
          <w:sz w:val="28"/>
        </w:rPr>
        <w:t>
      6. Уәкiлеттi органдар қатерлердi бағалауды тексеру кезiнде өз құзыретi шегiнде сынақтарды (зерттеулердi) жүргiзу үшiн ойыншықтардың iрiктелiп алынған үлгiлерiн аттестатталған және аккредиттелген зертханаға (орталықтарға) жiбередi.
</w:t>
      </w:r>
      <w:r>
        <w:br/>
      </w:r>
      <w:r>
        <w:rPr>
          <w:rFonts w:ascii="Times New Roman"/>
          <w:b w:val="false"/>
          <w:i w:val="false"/>
          <w:color w:val="000000"/>
          <w:sz w:val="28"/>
        </w:rPr>
        <w:t>
      7. Ойыншықтардың қауiпсiздiгiн қамтамасыз ету саласындағы мемлекеттiк орган қатерлердi бағалау бағдарламасын әзiрлейдi.
</w:t>
      </w:r>
      <w:r>
        <w:br/>
      </w:r>
      <w:r>
        <w:rPr>
          <w:rFonts w:ascii="Times New Roman"/>
          <w:b w:val="false"/>
          <w:i w:val="false"/>
          <w:color w:val="000000"/>
          <w:sz w:val="28"/>
        </w:rPr>
        <w:t>
      8. Ойыншықтардың қауiпсiздiгi саласындағы уәкiлеттi органдар егер:
</w:t>
      </w:r>
      <w:r>
        <w:br/>
      </w:r>
      <w:r>
        <w:rPr>
          <w:rFonts w:ascii="Times New Roman"/>
          <w:b w:val="false"/>
          <w:i w:val="false"/>
          <w:color w:val="000000"/>
          <w:sz w:val="28"/>
        </w:rPr>
        <w:t>
      1) олардың мақсатына сәйкес пайдаланылатын ойыншықтар адамның өмiрi мен денсаулығына немесе қоршаған ортаға қауiп төндiруi мүмкiн;
</w:t>
      </w:r>
      <w:r>
        <w:br/>
      </w:r>
      <w:r>
        <w:rPr>
          <w:rFonts w:ascii="Times New Roman"/>
          <w:b w:val="false"/>
          <w:i w:val="false"/>
          <w:color w:val="000000"/>
          <w:sz w:val="28"/>
        </w:rPr>
        <w:t>
      2) таңбалауда немесе iлеспе құжаттамада көрсетiлген ақпарат тұтынушыны адастыруға алып келетiн;
</w:t>
      </w:r>
      <w:r>
        <w:br/>
      </w:r>
      <w:r>
        <w:rPr>
          <w:rFonts w:ascii="Times New Roman"/>
          <w:b w:val="false"/>
          <w:i w:val="false"/>
          <w:color w:val="000000"/>
          <w:sz w:val="28"/>
        </w:rPr>
        <w:t>
      3) ойыншықтар қойылатын психологиялық-педагогикалық талаптарға сәйкес келмейтiн;
</w:t>
      </w:r>
      <w:r>
        <w:br/>
      </w:r>
      <w:r>
        <w:rPr>
          <w:rFonts w:ascii="Times New Roman"/>
          <w:b w:val="false"/>
          <w:i w:val="false"/>
          <w:color w:val="000000"/>
          <w:sz w:val="28"/>
        </w:rPr>
        <w:t>
      4) ойыншықтар Қазақстан Республикасы заңнамасының талаптарына сәйкес келмейтiн жағдайда ойыншықтарды нарықтан алып қою және нарыққа олардың жеткiзiлуiне тыйым салу үшiн барлық қажеттi шараларды қабылдайды.
</w:t>
      </w:r>
      <w:r>
        <w:br/>
      </w:r>
      <w:r>
        <w:rPr>
          <w:rFonts w:ascii="Times New Roman"/>
          <w:b w:val="false"/>
          <w:i w:val="false"/>
          <w:color w:val="000000"/>
          <w:sz w:val="28"/>
        </w:rPr>
        <w:t>
      9. Уәкiлеттi органдардың лауазымды адамдары мемлекеттiк бақылау мен қадағалау жөнiндегi iс-шараларды жүргiзген кезде өздерiнiң қызметтiк мiндеттерiн орындамаған немесе тиiсiнше орындамаған жағдайда және құқыққа қарсы әрекеттер (әрекетсiздiктер) жасаған жағдайда Қазақстан Республикасының заңдарына сәйкес жауапты болады.
</w:t>
      </w:r>
      <w:r>
        <w:br/>
      </w:r>
      <w:r>
        <w:rPr>
          <w:rFonts w:ascii="Times New Roman"/>
          <w:b w:val="false"/>
          <w:i w:val="false"/>
          <w:color w:val="000000"/>
          <w:sz w:val="28"/>
        </w:rPr>
        <w:t>
      Уәкiлеттi органдар құқықтары мен заңды мүдделерi бұзылған жеке және (немесе) заңды тұлғаларға Қазақстан Республикасы заңнамасының бұзылуына кiнәлi, мемлекеттiк бақылау мен қадағалау жөнiндегi iс-шараларды жүзеге асыратын мемлекеттiк органдардың лауазымды адамдарына қатысты қабылданған шаралар туралы бiр ай iшiнде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Ойыншықтардың қауiпсiздiгiн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 жөнiндегi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Қазақстан Республикасының рыногындағы айналым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 ойыншықтардың қауiпсiздiгiн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Заңның күшi қолданылатын ойыншықтар ойыншықтардың қауiпсiздiгiн қамтамасыз ету саласындағы осы Заңмен және техникалық регламенттермен белгiленген адамның өмiрi мен денсаулығының қауiпсiздiгi мен қоршаған ортаны қорғауды қамтамасыз ететiн ең аз қажеттi талаптарға сәйкес келуi тиiс.
</w:t>
      </w:r>
      <w:r>
        <w:br/>
      </w:r>
      <w:r>
        <w:rPr>
          <w:rFonts w:ascii="Times New Roman"/>
          <w:b w:val="false"/>
          <w:i w:val="false"/>
          <w:color w:val="000000"/>
          <w:sz w:val="28"/>
        </w:rPr>
        <w:t>
      2. Ойыншықтар егер, оларды мақсатқа сай пайдалану кезiнде:
</w:t>
      </w:r>
      <w:r>
        <w:br/>
      </w:r>
      <w:r>
        <w:rPr>
          <w:rFonts w:ascii="Times New Roman"/>
          <w:b w:val="false"/>
          <w:i w:val="false"/>
          <w:color w:val="000000"/>
          <w:sz w:val="28"/>
        </w:rPr>
        <w:t>
      1) адамның денсаулығы мен өмiрiне, сондай-ақ қоршаған ортаға қатер төндiрмеген;
</w:t>
      </w:r>
      <w:r>
        <w:br/>
      </w:r>
      <w:r>
        <w:rPr>
          <w:rFonts w:ascii="Times New Roman"/>
          <w:b w:val="false"/>
          <w:i w:val="false"/>
          <w:color w:val="000000"/>
          <w:sz w:val="28"/>
        </w:rPr>
        <w:t>
      2) баланың рухани-эмоциялық саулығын сақтаған;
</w:t>
      </w:r>
      <w:r>
        <w:br/>
      </w:r>
      <w:r>
        <w:rPr>
          <w:rFonts w:ascii="Times New Roman"/>
          <w:b w:val="false"/>
          <w:i w:val="false"/>
          <w:color w:val="000000"/>
          <w:sz w:val="28"/>
        </w:rPr>
        <w:t>
      3) тұтынушыларды ойыншықтардың мақсатына қатысты адастыруға алып келмейтiн жағдайда ғана ойыншықтар Қазақстан Республикасының рыногына орналастырылуы мүмкiн.
</w:t>
      </w:r>
      <w:r>
        <w:br/>
      </w:r>
      <w:r>
        <w:rPr>
          <w:rFonts w:ascii="Times New Roman"/>
          <w:b w:val="false"/>
          <w:i w:val="false"/>
          <w:color w:val="000000"/>
          <w:sz w:val="28"/>
        </w:rPr>
        <w:t>
      3. Ойыншықтарды рынок айналымына енгiзу алдында сәйкестік сертификатын алған және Қазақстан Республикасының рыногына өнімді орналастыратын тұлға ойыншықтарға (орамға) сәйкестiк белгісiн түсiруге мiндеттi.
</w:t>
      </w:r>
      <w:r>
        <w:br/>
      </w:r>
      <w:r>
        <w:rPr>
          <w:rFonts w:ascii="Times New Roman"/>
          <w:b w:val="false"/>
          <w:i w:val="false"/>
          <w:color w:val="000000"/>
          <w:sz w:val="28"/>
        </w:rPr>
        <w:t>
      4. Барлық ойыншықтардың мынадай ақпараттан тұратын таңбалауы болуы тиiс:
</w:t>
      </w:r>
      <w:r>
        <w:br/>
      </w:r>
      <w:r>
        <w:rPr>
          <w:rFonts w:ascii="Times New Roman"/>
          <w:b w:val="false"/>
          <w:i w:val="false"/>
          <w:color w:val="000000"/>
          <w:sz w:val="28"/>
        </w:rPr>
        <w:t>
      1) дайындаушының және/немесе оның тауарлық белгісінің атауы;
</w:t>
      </w:r>
      <w:r>
        <w:br/>
      </w:r>
      <w:r>
        <w:rPr>
          <w:rFonts w:ascii="Times New Roman"/>
          <w:b w:val="false"/>
          <w:i w:val="false"/>
          <w:color w:val="000000"/>
          <w:sz w:val="28"/>
        </w:rPr>
        <w:t>
      2) бұйымның атауы;
</w:t>
      </w:r>
      <w:r>
        <w:br/>
      </w:r>
      <w:r>
        <w:rPr>
          <w:rFonts w:ascii="Times New Roman"/>
          <w:b w:val="false"/>
          <w:i w:val="false"/>
          <w:color w:val="000000"/>
          <w:sz w:val="28"/>
        </w:rPr>
        <w:t>
      3) пайдаланудың мақсаты мен шартының негiзгi көрсеткіштері;
</w:t>
      </w:r>
      <w:r>
        <w:br/>
      </w:r>
      <w:r>
        <w:rPr>
          <w:rFonts w:ascii="Times New Roman"/>
          <w:b w:val="false"/>
          <w:i w:val="false"/>
          <w:color w:val="000000"/>
          <w:sz w:val="28"/>
        </w:rPr>
        <w:t>
      4) дайындау күнi;
</w:t>
      </w:r>
      <w:r>
        <w:br/>
      </w:r>
      <w:r>
        <w:rPr>
          <w:rFonts w:ascii="Times New Roman"/>
          <w:b w:val="false"/>
          <w:i w:val="false"/>
          <w:color w:val="000000"/>
          <w:sz w:val="28"/>
        </w:rPr>
        <w:t>
      5) тауардың шыққан елi.
</w:t>
      </w:r>
      <w:r>
        <w:br/>
      </w:r>
      <w:r>
        <w:rPr>
          <w:rFonts w:ascii="Times New Roman"/>
          <w:b w:val="false"/>
          <w:i w:val="false"/>
          <w:color w:val="000000"/>
          <w:sz w:val="28"/>
        </w:rPr>
        <w:t>
      5. Таңбалаудың барлық белгiлерi пайдалану жөніндегі нұсқаулықта түсіндірілуі тиіс.
</w:t>
      </w:r>
      <w:r>
        <w:br/>
      </w:r>
      <w:r>
        <w:rPr>
          <w:rFonts w:ascii="Times New Roman"/>
          <w:b w:val="false"/>
          <w:i w:val="false"/>
          <w:color w:val="000000"/>
          <w:sz w:val="28"/>
        </w:rPr>
        <w:t>
      6. Қазақстан Республикасы нарықтарында ойыншықтарды орналастыратын тұлға:
</w:t>
      </w:r>
      <w:r>
        <w:br/>
      </w:r>
      <w:r>
        <w:rPr>
          <w:rFonts w:ascii="Times New Roman"/>
          <w:b w:val="false"/>
          <w:i w:val="false"/>
          <w:color w:val="000000"/>
          <w:sz w:val="28"/>
        </w:rPr>
        <w:t>
      1) ойыншықтарды сату кезiнде тұтынушы болу мүмкiн қатердi бағалау және оларға тиiстi қауiпсiздiк шараларын қолдану үшiн тұтынушыны пайдалану құжаттамамен және мемлекеттiк және орыс тiлдерiндегi басқа қажеттi ақпаратпен қамтамасыз етуге;
</w:t>
      </w:r>
      <w:r>
        <w:br/>
      </w:r>
      <w:r>
        <w:rPr>
          <w:rFonts w:ascii="Times New Roman"/>
          <w:b w:val="false"/>
          <w:i w:val="false"/>
          <w:color w:val="000000"/>
          <w:sz w:val="28"/>
        </w:rPr>
        <w:t>
      2) ойыншықтарды сату, өткiзу немесе ақысыз тарату кезiнде iшiнара бақылау жүргiзуге, шағымдарды тексеруге, осы тұтыну заттарын өткiзу кезiнде iс-әрекет тәртiбi туралы сатушыларға хабарлауға;
</w:t>
      </w:r>
      <w:r>
        <w:br/>
      </w:r>
      <w:r>
        <w:rPr>
          <w:rFonts w:ascii="Times New Roman"/>
          <w:b w:val="false"/>
          <w:i w:val="false"/>
          <w:color w:val="000000"/>
          <w:sz w:val="28"/>
        </w:rPr>
        <w:t>
      3) ойыншықты пайдаланушылардың қауiпсiздiгiне ықтимал қатердi анықтау жағдайында пайдаланушыны уақытылы және тиiмдi ескертудi қамтамасыз етуге, ал қажеттiлiк кезiнде тiптi оларды тұтынушылардан (пайдаланушылардан) қайтарып алу мен сараптама жүргiзуге дейiн қауiпсiздiктiң қатерiн жоюға бағытталған қажеттi iс-шараларды жүргiзуге;
</w:t>
      </w:r>
      <w:r>
        <w:br/>
      </w:r>
      <w:r>
        <w:rPr>
          <w:rFonts w:ascii="Times New Roman"/>
          <w:b w:val="false"/>
          <w:i w:val="false"/>
          <w:color w:val="000000"/>
          <w:sz w:val="28"/>
        </w:rPr>
        <w:t>
      4) таратылып қойған ойыншықтардың қауiпсiздiк талаптары бұзылғандығы және оларды жою жөнiндегi олар қабылдаған шаралар туралы тиiстi бақылау органдарына сөзсiз хабарлауға;
</w:t>
      </w:r>
      <w:r>
        <w:br/>
      </w:r>
      <w:r>
        <w:rPr>
          <w:rFonts w:ascii="Times New Roman"/>
          <w:b w:val="false"/>
          <w:i w:val="false"/>
          <w:color w:val="000000"/>
          <w:sz w:val="28"/>
        </w:rPr>
        <w:t>
      5) егер, белгiленген қауiпсiздiк талаптарына ойыншықтардың сәйкессiздiгi туралы ақпарат бар болса ойыншықтарды сатуды тоқтатуға мiндеттi.
</w:t>
      </w:r>
      <w:r>
        <w:br/>
      </w:r>
      <w:r>
        <w:rPr>
          <w:rFonts w:ascii="Times New Roman"/>
          <w:b w:val="false"/>
          <w:i w:val="false"/>
          <w:color w:val="000000"/>
          <w:sz w:val="28"/>
        </w:rPr>
        <w:t>
      7. Ойыншықтар психологиялық-педагогикалық талаптарға сәйкес болуы тиiс. Ойыншықты аталған талаптарға сәйкес келмейдi деп тану үшiн психологиялық-педагогикалық сараптаманың қорытындысы негiз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Ойыншықтарға қойылатын қауiпсiздiктiң жалпы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Ойыншықтарды пайдаланушылар ойыншықтардың конструкциялық және өзге де кемшiлiктерi нәтижесiнде денсаулыққа зиян келтiру немесе жарақат алу қатерiнен қорғалуы тиiс. Ойыншықтарды дайындаудың конструкциясы мен технологиясы мақсатына сәйкес оларды қауiпсiз пайдалануды қамтамасыз етуi тиiс.
</w:t>
      </w:r>
      <w:r>
        <w:br/>
      </w:r>
      <w:r>
        <w:rPr>
          <w:rFonts w:ascii="Times New Roman"/>
          <w:b w:val="false"/>
          <w:i w:val="false"/>
          <w:color w:val="000000"/>
          <w:sz w:val="28"/>
        </w:rPr>
        <w:t>
      2. Оның функциясын және негiзгi сипаттамалары мен ерекшелiктерiн өзгертпестен конструкцияны өзгерту арқылы толық жойылуы мүмкiн емес ойыншықтарды пайдаланумен байланысты қауiп-қатерлердiң алдын алу үшiн ойыншықтарды пайдаланушылардың ең төмен пайдалану жылын көрсету және ересектердiң бақылауымен ғана ойыншықтарды пайдалану қажеттiлiгiн көрсету қажет.
</w:t>
      </w:r>
      <w:r>
        <w:br/>
      </w:r>
      <w:r>
        <w:rPr>
          <w:rFonts w:ascii="Times New Roman"/>
          <w:b w:val="false"/>
          <w:i w:val="false"/>
          <w:color w:val="000000"/>
          <w:sz w:val="28"/>
        </w:rPr>
        <w:t>
      3. Ойыншықтар мен олардың бөлшектерi, сондай-ақ бөлшек саудаға арналған олардың орамасы қылғынудың мүмкiн болатын ең аз қауiп-қатерiнен тұруы тиiс.
</w:t>
      </w:r>
      <w:r>
        <w:br/>
      </w:r>
      <w:r>
        <w:rPr>
          <w:rFonts w:ascii="Times New Roman"/>
          <w:b w:val="false"/>
          <w:i w:val="false"/>
          <w:color w:val="000000"/>
          <w:sz w:val="28"/>
        </w:rPr>
        <w:t>
      4. Ойыншықтар мыналарға:
</w:t>
      </w:r>
      <w:r>
        <w:br/>
      </w:r>
      <w:r>
        <w:rPr>
          <w:rFonts w:ascii="Times New Roman"/>
          <w:b w:val="false"/>
          <w:i w:val="false"/>
          <w:color w:val="000000"/>
          <w:sz w:val="28"/>
        </w:rPr>
        <w:t>
      1) жауығушылық iс-әрекетке;
</w:t>
      </w:r>
      <w:r>
        <w:br/>
      </w:r>
      <w:r>
        <w:rPr>
          <w:rFonts w:ascii="Times New Roman"/>
          <w:b w:val="false"/>
          <w:i w:val="false"/>
          <w:color w:val="000000"/>
          <w:sz w:val="28"/>
        </w:rPr>
        <w:t>
      2) қаталдық көрiнiсiне;
</w:t>
      </w:r>
      <w:r>
        <w:br/>
      </w:r>
      <w:r>
        <w:rPr>
          <w:rFonts w:ascii="Times New Roman"/>
          <w:b w:val="false"/>
          <w:i w:val="false"/>
          <w:color w:val="000000"/>
          <w:sz w:val="28"/>
        </w:rPr>
        <w:t>
      3) өнегесiз iс-әрекеттер мен күш қолдануға;
</w:t>
      </w:r>
      <w:r>
        <w:br/>
      </w:r>
      <w:r>
        <w:rPr>
          <w:rFonts w:ascii="Times New Roman"/>
          <w:b w:val="false"/>
          <w:i w:val="false"/>
          <w:color w:val="000000"/>
          <w:sz w:val="28"/>
        </w:rPr>
        <w:t>
      4) баланың жас құзiретiнiң шеңберiнен шығатын сексуалдық проблемаларға терiс қызығушылыққа;
</w:t>
      </w:r>
      <w:r>
        <w:br/>
      </w:r>
      <w:r>
        <w:rPr>
          <w:rFonts w:ascii="Times New Roman"/>
          <w:b w:val="false"/>
          <w:i w:val="false"/>
          <w:color w:val="000000"/>
          <w:sz w:val="28"/>
        </w:rPr>
        <w:t>
      5) балалар мен ересектердiң нәсiлдiк ерекшелiгi мен физикалық кемшiлiктерiне терiс қарым-қатынасқа итермелеуге тиiс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Ойыншықтардың механикалық қауiпсiздiгiн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жөнiндегi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Механикалық қауiпсiздiктi қамтамасыз ету мақсатында ойыншықтарға мынадай талаптар қойылады:
</w:t>
      </w:r>
      <w:r>
        <w:br/>
      </w:r>
      <w:r>
        <w:rPr>
          <w:rFonts w:ascii="Times New Roman"/>
          <w:b w:val="false"/>
          <w:i w:val="false"/>
          <w:color w:val="000000"/>
          <w:sz w:val="28"/>
        </w:rPr>
        <w:t>
      1) ойыншықтар және оның бөлшектерi, сондай-ақ, қозғалмайтын ойыншықтар жағдайында олардың тiрегi егер, бұл дене жарақатына алып келуi мүмкiн пайдалану уақытында олар ұшырауы мүмкiн жүктеменi бұза отырмай, көтеретiндей жеткiлiктi механикалық сенiмдiлiк пен берiктiкке ие болуы тиiс;
</w:t>
      </w:r>
      <w:r>
        <w:br/>
      </w:r>
      <w:r>
        <w:rPr>
          <w:rFonts w:ascii="Times New Roman"/>
          <w:b w:val="false"/>
          <w:i w:val="false"/>
          <w:color w:val="000000"/>
          <w:sz w:val="28"/>
        </w:rPr>
        <w:t>
      2) ойыншықтардың бөлшектерiн бiрiктiру үшiн шеттерi, дөңестерi, баулары, сымдары мен жарақтары олармен қатынасқа түсу нәтижесiнде дене жарақатының қатерi ең аз мөлшерге дейiн қысқартылатындай етiп жасалуы және дайындалуы тиiс;
</w:t>
      </w:r>
      <w:r>
        <w:br/>
      </w:r>
      <w:r>
        <w:rPr>
          <w:rFonts w:ascii="Times New Roman"/>
          <w:b w:val="false"/>
          <w:i w:val="false"/>
          <w:color w:val="000000"/>
          <w:sz w:val="28"/>
        </w:rPr>
        <w:t>
      3) ойыншықтар ойыншықтардың бөлшектерiнiң қозғалысы салдарынан туындауы мүмкiн дене жарақатының қатерiн ең аз мөлшерiне жеткiзетiндей етiп құрастырылуы тиiс;
</w:t>
      </w:r>
      <w:r>
        <w:br/>
      </w:r>
      <w:r>
        <w:rPr>
          <w:rFonts w:ascii="Times New Roman"/>
          <w:b w:val="false"/>
          <w:i w:val="false"/>
          <w:color w:val="000000"/>
          <w:sz w:val="28"/>
        </w:rPr>
        <w:t>
      4) ойыншықтар мен олардың компоненттер, сондай-ақ жасы 3 жасқа жетпеген балалардың пайдалануына арналған ойыншықтардың бөлiнiп алынатын бөлiктерi оларды жұтуға болмайтындай көлемде болуы тиiс;
</w:t>
      </w:r>
      <w:r>
        <w:br/>
      </w:r>
      <w:r>
        <w:rPr>
          <w:rFonts w:ascii="Times New Roman"/>
          <w:b w:val="false"/>
          <w:i w:val="false"/>
          <w:color w:val="000000"/>
          <w:sz w:val="28"/>
        </w:rPr>
        <w:t>
      5) баланы ұстап тұруға арналған ойыншықтар ойыншықтардың механикалық бұзылулардың салдарынан баланың суға кету қатерiн мүмкiндiгiнше, қысқартатын етiп құрастырылуы және дайындалуы тиiс;
</w:t>
      </w:r>
      <w:r>
        <w:br/>
      </w:r>
      <w:r>
        <w:rPr>
          <w:rFonts w:ascii="Times New Roman"/>
          <w:b w:val="false"/>
          <w:i w:val="false"/>
          <w:color w:val="000000"/>
          <w:sz w:val="28"/>
        </w:rPr>
        <w:t>
      6) пайдаланушы iшiне кiре алатын, жабық кеңiстiктi бiлдiретiн ойыншықтар герметикалық болуы тиiс емес және ойыншықтан еркiн шығу мүмкiндiгiн қамтамасыз етуi тиiс;
</w:t>
      </w:r>
      <w:r>
        <w:br/>
      </w:r>
      <w:r>
        <w:rPr>
          <w:rFonts w:ascii="Times New Roman"/>
          <w:b w:val="false"/>
          <w:i w:val="false"/>
          <w:color w:val="000000"/>
          <w:sz w:val="28"/>
        </w:rPr>
        <w:t>
      7) механикалық қозғалысқа арналған ойыншық пайдалануы пайдаланушының құлау немесе дене жарақатымен сүйемелденбейтiн тиiстi дамитын кинетикалық энергиясының тежегiш жүйесi болуы тиiс;
</w:t>
      </w:r>
      <w:r>
        <w:br/>
      </w:r>
      <w:r>
        <w:rPr>
          <w:rFonts w:ascii="Times New Roman"/>
          <w:b w:val="false"/>
          <w:i w:val="false"/>
          <w:color w:val="000000"/>
          <w:sz w:val="28"/>
        </w:rPr>
        <w:t>
      8) снарядтың нысаны мен композициясы, сондай-ақ ойыншықтан ату кезiнде ол дамытатын кинетикалық энергия пайдаланушыны немесе үшiншi тұлғалардың дене жарақатының қауіп-қатерiне ұшыратпауы тиiс;
</w:t>
      </w:r>
      <w:r>
        <w:br/>
      </w:r>
      <w:r>
        <w:rPr>
          <w:rFonts w:ascii="Times New Roman"/>
          <w:b w:val="false"/>
          <w:i w:val="false"/>
          <w:color w:val="000000"/>
          <w:sz w:val="28"/>
        </w:rPr>
        <w:t>
      9) ойыншықтың iшiндегi сұйықтық пен газдар ағып кету жағдайында, пайдаланушының немесе үшiншi тұлғамен ықтимал дене жарақатын алуы кезiндегi температураға және/немесе қысымға жетпеуi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Ойыншықтардың өрт қауiпсiздiгiн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 жөнiндегi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Ойыншықтардың өрт қауiпсiздiгiн қамтамасыз ету мақсатында мынадай талаптар белгiленедi:
</w:t>
      </w:r>
      <w:r>
        <w:br/>
      </w:r>
      <w:r>
        <w:rPr>
          <w:rFonts w:ascii="Times New Roman"/>
          <w:b w:val="false"/>
          <w:i w:val="false"/>
          <w:color w:val="000000"/>
          <w:sz w:val="28"/>
        </w:rPr>
        <w:t>
      1) ойыншықтарда қауiптi тұтанғыштық элементi болмауы тиiс;
</w:t>
      </w:r>
      <w:r>
        <w:br/>
      </w:r>
      <w:r>
        <w:rPr>
          <w:rFonts w:ascii="Times New Roman"/>
          <w:b w:val="false"/>
          <w:i w:val="false"/>
          <w:color w:val="000000"/>
          <w:sz w:val="28"/>
        </w:rPr>
        <w:t>
      2) олардың iс-әрекетi үшiн қажеттi қауiптi заттардан немесе препараттардан тұратын ойыншықтар (макеттердi жинауға, пластмассалық немесе керамикалық құймаларды дайындауға арналған материалдар, эмальдауға, фотосуретпен немесе осындай жұмыстармен айналысуға арналған жабдық) ұшып кететiн жанбайтын компоненттердiң ұшып кетуi салдарынан тұтануы мүмкiн заттар немесе препараттардан тұруы тиiс емес;
</w:t>
      </w:r>
      <w:r>
        <w:br/>
      </w:r>
      <w:r>
        <w:rPr>
          <w:rFonts w:ascii="Times New Roman"/>
          <w:b w:val="false"/>
          <w:i w:val="false"/>
          <w:color w:val="000000"/>
          <w:sz w:val="28"/>
        </w:rPr>
        <w:t>
      3) осы Заңның 3-бабының 2-тармағындағы 10) тармақшада көрсетiлген соққы капсюлдерiнен басқа ойыншықтар өрт қауiптi болмауы және ойыншықты мақсатты емес пайдалану кезiндегi өрт қауiптi болатын элементтерден немесе заттардан тұрмауы тиiс;
</w:t>
      </w:r>
      <w:r>
        <w:br/>
      </w:r>
      <w:r>
        <w:rPr>
          <w:rFonts w:ascii="Times New Roman"/>
          <w:b w:val="false"/>
          <w:i w:val="false"/>
          <w:color w:val="000000"/>
          <w:sz w:val="28"/>
        </w:rPr>
        <w:t>
      4) химиялық реакциялар, тотықтандырғыш заттарымен қыздыру немесе араластыру нәтижесінде жарылғыш қоспаларды құрауы мүмкiн заттардан немесе препараттардан, сондай-ақ ауада тұтанатын және ауамен буда жанатын немесе өрт қауiптi қоспалар құруға қабiлеттi ұшатын компоненттерден тұруы тиiс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Ойыншықтардың химиялық қауiпсiздiгiн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жөнiндегi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Ойыншықтардың химиялық қауiпсiздiгiн қамтамасыз ету мақсатында мынадай талаптар белгiленедi:
</w:t>
      </w:r>
      <w:r>
        <w:br/>
      </w:r>
      <w:r>
        <w:rPr>
          <w:rFonts w:ascii="Times New Roman"/>
          <w:b w:val="false"/>
          <w:i w:val="false"/>
          <w:color w:val="000000"/>
          <w:sz w:val="28"/>
        </w:rPr>
        <w:t>
      1) ойыншықтар оларды пайдалану кезiнде адамның ағзасына химиялық заттардың әсер етуi салдарынан оның өмiрi мен денсаулығына қатердi болдырмайтындай жолмен жобалануы және дайындалуы тиiс;
</w:t>
      </w:r>
      <w:r>
        <w:br/>
      </w:r>
      <w:r>
        <w:rPr>
          <w:rFonts w:ascii="Times New Roman"/>
          <w:b w:val="false"/>
          <w:i w:val="false"/>
          <w:color w:val="000000"/>
          <w:sz w:val="28"/>
        </w:rPr>
        <w:t>
      2) ойыншықтан бөлiнетiн және ойыншықпен қатынасқа түсу кезiнде жинақталатын адам ағзасындағы денсаулық үшiн зиянды химиялық заттар халықтың санитарлық-эпидемиологиялық саулығы саласындағы уәкiлеттi орган рұқсат еткен миграция деңгейiнде рұқсат етiлген санынан аспауы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Ойыншықтардың электр қауiпсiздiгiн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 жөнiндегi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Ойыншықтардың электр қауiпсiздiгiн қамтамасыз ету мақсатында мынадай талаптар қойылады:
</w:t>
      </w:r>
      <w:r>
        <w:br/>
      </w:r>
      <w:r>
        <w:rPr>
          <w:rFonts w:ascii="Times New Roman"/>
          <w:b w:val="false"/>
          <w:i w:val="false"/>
          <w:color w:val="000000"/>
          <w:sz w:val="28"/>
        </w:rPr>
        <w:t>
      1) балалар ойыншықтарына арналған, сондай-ақ ойыншықтардың жекелеген бөлшектерiне қоректендiру көздерiнiң атаулы кернеуi 24 вольттан аспауы тиiс;
</w:t>
      </w:r>
      <w:r>
        <w:br/>
      </w:r>
      <w:r>
        <w:rPr>
          <w:rFonts w:ascii="Times New Roman"/>
          <w:b w:val="false"/>
          <w:i w:val="false"/>
          <w:color w:val="000000"/>
          <w:sz w:val="28"/>
        </w:rPr>
        <w:t>
      2) электр көзiмен жанасқан кезде электр тогымен соққы беруi мүмкiн ойыншықтардың бөлшектерi, сондай-ақ ойыншықтың бөлшектерiне тоқ жiберетiн кабельдер, сымдар немесе өткiзгiштер оқшауланған және механикалық қорғалған болуы тиiс;
</w:t>
      </w:r>
      <w:r>
        <w:br/>
      </w:r>
      <w:r>
        <w:rPr>
          <w:rFonts w:ascii="Times New Roman"/>
          <w:b w:val="false"/>
          <w:i w:val="false"/>
          <w:color w:val="000000"/>
          <w:sz w:val="28"/>
        </w:rPr>
        <w:t>
      3) электр ойыншықтары, оның барлық барынша қызатын бөлiктерiн ұстаған кезде күйдiруден қорғау кепiлдiгiн бере алтындай жобалануы және дайындалуы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Ойыншықтардың биологиялық қауiпсiздiгiн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жөнiндегi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Ойыншықтарды дайындау үшiн биологиялық қауiпсiздiктi қамтамасыз ету мақсатында не таза күйiнде, не бiрiктiрiлген күйiнде немесе қоспа түрiндегi пайдалануға тыйым салынған заттары жоқ таза және инфекцияланбаған шикiзат пен материалдар пайдаланылуы тиiс. Қолданылатын шикiзат пен материалдарды санитарлық-эпидемиологиялық бақылауды жүзеге асыратын мемлекеттiк органдардан алынған оң санитарлық-эпидемиологиялық қорытындысы бар болуы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Ойыншықтардың радиациялық қауiпсiздiгiн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жөнiндегi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Радиациялық қауiпсiздiктi қамтамасыз ету мақсатында ойыншықтарда Қазақстан Республикасының заңнамасында белгiленген радиациялық қауiпсiздiктiң рұқсат етiлген нормаларынан асатын радиоактивтiк элементтерi немесе заттары болмауы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Тұтынушыға арналған ақпаратқа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Ойыншықты тұтынушыға арналған ақпаратта мынадай деректер мiндеттi тәртiпте болуы тиiс:
</w:t>
      </w:r>
      <w:r>
        <w:br/>
      </w:r>
      <w:r>
        <w:rPr>
          <w:rFonts w:ascii="Times New Roman"/>
          <w:b w:val="false"/>
          <w:i w:val="false"/>
          <w:color w:val="000000"/>
          <w:sz w:val="28"/>
        </w:rPr>
        <w:t>
      1) өнiмнiң аты;
</w:t>
      </w:r>
      <w:r>
        <w:br/>
      </w:r>
      <w:r>
        <w:rPr>
          <w:rFonts w:ascii="Times New Roman"/>
          <w:b w:val="false"/>
          <w:i w:val="false"/>
          <w:color w:val="000000"/>
          <w:sz w:val="28"/>
        </w:rPr>
        <w:t>
      2) заңды мекен-жайын көрсете отырып, Қазақстан Республикасының нарықтары өнiмдi орналастыратын дайындаушының және/немесе тұлғаның толық аты;
</w:t>
      </w:r>
      <w:r>
        <w:br/>
      </w:r>
      <w:r>
        <w:rPr>
          <w:rFonts w:ascii="Times New Roman"/>
          <w:b w:val="false"/>
          <w:i w:val="false"/>
          <w:color w:val="000000"/>
          <w:sz w:val="28"/>
        </w:rPr>
        <w:t>
      3) ойыншықтың фукционалдық мақсаты немесе оның қолданылу аясы;
</w:t>
      </w:r>
      <w:r>
        <w:br/>
      </w:r>
      <w:r>
        <w:rPr>
          <w:rFonts w:ascii="Times New Roman"/>
          <w:b w:val="false"/>
          <w:i w:val="false"/>
          <w:color w:val="000000"/>
          <w:sz w:val="28"/>
        </w:rPr>
        <w:t>
      4) негiзгi тұтынушылық қасиеттерi және/немесе сипаттамасы;
</w:t>
      </w:r>
      <w:r>
        <w:br/>
      </w:r>
      <w:r>
        <w:rPr>
          <w:rFonts w:ascii="Times New Roman"/>
          <w:b w:val="false"/>
          <w:i w:val="false"/>
          <w:color w:val="000000"/>
          <w:sz w:val="28"/>
        </w:rPr>
        <w:t>
      5) сәйкестiк белгiсi;
</w:t>
      </w:r>
      <w:r>
        <w:br/>
      </w:r>
      <w:r>
        <w:rPr>
          <w:rFonts w:ascii="Times New Roman"/>
          <w:b w:val="false"/>
          <w:i w:val="false"/>
          <w:color w:val="000000"/>
          <w:sz w:val="28"/>
        </w:rPr>
        <w:t>
      6) пайдалану жөнiндегi нұсқаулық;
</w:t>
      </w:r>
      <w:r>
        <w:br/>
      </w:r>
      <w:r>
        <w:rPr>
          <w:rFonts w:ascii="Times New Roman"/>
          <w:b w:val="false"/>
          <w:i w:val="false"/>
          <w:color w:val="000000"/>
          <w:sz w:val="28"/>
        </w:rPr>
        <w:t>
      7) ойыншықты пайдалану және жасына шек қою кезінде болуы мүмкiн қауiп-қатерлер туралы ескерту.
</w:t>
      </w:r>
      <w:r>
        <w:br/>
      </w:r>
      <w:r>
        <w:rPr>
          <w:rFonts w:ascii="Times New Roman"/>
          <w:b w:val="false"/>
          <w:i w:val="false"/>
          <w:color w:val="000000"/>
          <w:sz w:val="28"/>
        </w:rPr>
        <w:t>
      2. 3 жастан кiшi балаларға арналмағандардан басқа ойыншықтарға берілетін ақпаратта жасына шек қоюды енгізу қажеттілігі түсіндірілуі тиіс.
</w:t>
      </w:r>
      <w:r>
        <w:br/>
      </w:r>
      <w:r>
        <w:rPr>
          <w:rFonts w:ascii="Times New Roman"/>
          <w:b w:val="false"/>
          <w:i w:val="false"/>
          <w:color w:val="000000"/>
          <w:sz w:val="28"/>
        </w:rPr>
        <w:t>
      3. Шаналар, аспалы әткеншектер, сақиналар, трапециялар, арқандар және гимнастикалық снарядтардың аспалары үшiн рамаға бекiтiлген сол тәрiздi құралдар снарядтардың неғұрлым жауапты бөлiктерiн (аспалары, еденге бекiту, баулары, түйме iлгектерi) мерзiмдiк тексеру және күту бойынша дұрыс құрастырмаған кезде қауiп төндiруi мүмкiн элементтерiн көрсете отырып, кешендi монтаждау жөнiндегі нұсқаулықпен сүйемелденуi тиiс.
</w:t>
      </w:r>
      <w:r>
        <w:br/>
      </w:r>
      <w:r>
        <w:rPr>
          <w:rFonts w:ascii="Times New Roman"/>
          <w:b w:val="false"/>
          <w:i w:val="false"/>
          <w:color w:val="000000"/>
          <w:sz w:val="28"/>
        </w:rPr>
        <w:t>
      4. Функционалдық ойыншықтарда кiшiрейтiлген моделi немесе имитациясы ойыншық болып табылатын аспап немесе бұйымды қолданудың қатерiне ұқсас қауiп-қатерлердi көрсете отырып, ойыншықты тек ересектердiң қарауымен пайдалану мүмкiн екендiгi туралы, сондай-ақ ойыншықтарды балалардың қолы жетпейтiн орындарда сақтау шарттары туралы ақпараты бар ескерту жазбасы болуы тиiс.
</w:t>
      </w:r>
      <w:r>
        <w:br/>
      </w:r>
      <w:r>
        <w:rPr>
          <w:rFonts w:ascii="Times New Roman"/>
          <w:b w:val="false"/>
          <w:i w:val="false"/>
          <w:color w:val="000000"/>
          <w:sz w:val="28"/>
        </w:rPr>
        <w:t>
      5. Химиялық ойыншықтар оларда бар қауiптi заттар, әлеуеттi қауiп-қатерлер мен қажеттi сақтық шаралары, ойыншықты балалардың қолы жетпейтiн орындарда сақтау шарттары туралы, сондай-ақ ойыншықтарды пайдалану кезiнде жарақат алған жағдайда алғашқы жәрдем көрсету жөнiндегi шаралар туралы ақпаратпен сүйемелденуi тиiс.
</w:t>
      </w:r>
      <w:r>
        <w:br/>
      </w:r>
      <w:r>
        <w:rPr>
          <w:rFonts w:ascii="Times New Roman"/>
          <w:b w:val="false"/>
          <w:i w:val="false"/>
          <w:color w:val="000000"/>
          <w:sz w:val="28"/>
        </w:rPr>
        <w:t>
      6. Роликтi конькилер мен скейттер мұндай ойыншықтарды қорғану керек-жарағымен бiрге пайдалану қажеттiлiгiн көрсететiн және құлау немесе қақтығысу салдарынан болатын қайғылы жағдайларды болдырмау үшiн ойыншықты пайдалану кезiнде сақтық шаралары туралы ақпаратпен сүйемелденуі тиiс.
</w:t>
      </w:r>
      <w:r>
        <w:br/>
      </w:r>
      <w:r>
        <w:rPr>
          <w:rFonts w:ascii="Times New Roman"/>
          <w:b w:val="false"/>
          <w:i w:val="false"/>
          <w:color w:val="000000"/>
          <w:sz w:val="28"/>
        </w:rPr>
        <w:t>
      7. Суда ойнауға арналған ойыншықтар ойыншықты таяз суларда үлкендердiң қарауымен пайдалану туралы ақпаратпен жарақталған болуы тиiс.
</w:t>
      </w:r>
      <w:r>
        <w:br/>
      </w:r>
      <w:r>
        <w:rPr>
          <w:rFonts w:ascii="Times New Roman"/>
          <w:b w:val="false"/>
          <w:i w:val="false"/>
          <w:color w:val="000000"/>
          <w:sz w:val="28"/>
        </w:rPr>
        <w:t>
      8. Тұтынушыға арналған ақпарат нақты ойыншықты сүйемелдейтiн немесе ойыншыққа тiкелей немесе оның орамасына (тұтынушылық ыдысқа) таңбалау түрiнде түсiрiлуi мүмкiн мәтiндiк құжаттама (паспорт, заттаңбалар, жапсырмалар, пайдалану жөнiндегi нұсқаулық және т.6) түрiнде берiлуi мүмкiн.
</w:t>
      </w:r>
      <w:r>
        <w:br/>
      </w:r>
      <w:r>
        <w:rPr>
          <w:rFonts w:ascii="Times New Roman"/>
          <w:b w:val="false"/>
          <w:i w:val="false"/>
          <w:color w:val="000000"/>
          <w:sz w:val="28"/>
        </w:rPr>
        <w:t>
      9. Тұтынушыға арналған ақпарат мемлекеттiк және орыс тiлдерiнде берiлуi тиiс. Егер қысқарған сөздер өнiмдi рынокта орналастыратын дайындаушыны немесе тұтынушыны бiрегейлендiруге мүмкiндiк берсе, ақпараттың бiр бөлiгi қысқаруы мүмкiн.
</w:t>
      </w:r>
      <w:r>
        <w:br/>
      </w:r>
      <w:r>
        <w:rPr>
          <w:rFonts w:ascii="Times New Roman"/>
          <w:b w:val="false"/>
          <w:i w:val="false"/>
          <w:color w:val="000000"/>
          <w:sz w:val="28"/>
        </w:rPr>
        <w:t>
      10. Өнiмнiң мәлімденген ақпаратқа сәйкестiгi өнiмдi нарықта орналастыратын дайындаушы немесе тұлға үшiн мiндеттi талап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Сәйкестiктi растау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Ойыншықтардың қауiпсiздiгi сәйкестiгiн растау техникалық реттеу саласындағы Қазақстан Республикасының заңнамасына сәйкес жүзеге асырылады.
</w:t>
      </w:r>
      <w:r>
        <w:br/>
      </w:r>
      <w:r>
        <w:rPr>
          <w:rFonts w:ascii="Times New Roman"/>
          <w:b w:val="false"/>
          <w:i w:val="false"/>
          <w:color w:val="000000"/>
          <w:sz w:val="28"/>
        </w:rPr>
        <w:t>
      2. Шетел мемлекетi берген сәйкестiктi растау саласындағы құжат егер халықаралық шарттарда өзгеше көзделмесе, техникалық реттеу саласындағы Қазақстан Республикасының заңнамасына сәйкес техникалық реттеудiң мемлекеттiк жүйесiнде оны таныған жағдайда Қазақстан Республикасында күшi бар деп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және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Осы Заңның талаптарын бұзғаны үшiн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Ойыншықтардың қауiпсiздiгiн қамтамасыз ету саласындағы Қазақстан Республикасының заңнамасын бұзушылық Қазақстан Республикасының заңдарында белгiленген жауапкершiлiк тартады.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Адамның өмірі мен денсаулығы және қоршаған орта үшін ойыншықтардың қауiпсiздiгi талаптарын белгiлейтiн тиiстi техникалық регламенттер және олармен үйлестiрiлген стандарттар қолданысқа енгiзiлгенге дейiн мемлекеттiк реттеу Қазақстан Республикасының қолданыстағы заңнамасына және осы Заңға қайшы емес бөлiгiнде стандарттау жөнiндегi өзге де нормативтiк құжаттарға сәйкес жүзеге асырылады.
</w:t>
      </w:r>
      <w:r>
        <w:br/>
      </w:r>
      <w:r>
        <w:rPr>
          <w:rFonts w:ascii="Times New Roman"/>
          <w:b w:val="false"/>
          <w:i w:val="false"/>
          <w:color w:val="000000"/>
          <w:sz w:val="28"/>
        </w:rPr>
        <w:t>
      Техникалық регламенттер және олармен үйлестiрiлген стандарттарды қолданысқа енгiзуiне қарай қайталайтын немесе оларға сәйкес келмейтiн заңға тәуелдi нормативтiк құқықтық актiлер мен өзге де нормативтiк актiлер жоюға жатады.
</w:t>
      </w:r>
      <w:r>
        <w:br/>
      </w:r>
      <w:r>
        <w:rPr>
          <w:rFonts w:ascii="Times New Roman"/>
          <w:b w:val="false"/>
          <w:i w:val="false"/>
          <w:color w:val="000000"/>
          <w:sz w:val="28"/>
        </w:rPr>
        <w:t>
      2. Осы Заң күшiне енгенге дейiн Қазақстан Республикасының рыногында орналастырылған ойыншықтар үшiн олардың сәйкестiгiн растайтын құжаттар оларда көрсетiлген қолданылу мерзiмiнiң iшiнде күшiн сақтайды.
</w:t>
      </w:r>
      <w:r>
        <w:br/>
      </w:r>
      <w:r>
        <w:rPr>
          <w:rFonts w:ascii="Times New Roman"/>
          <w:b w:val="false"/>
          <w:i w:val="false"/>
          <w:color w:val="000000"/>
          <w:sz w:val="28"/>
        </w:rPr>
        <w:t>
      3. Осы Заң күшiне енгеннен кейiн пайдалануға берiлген және сәйкестiктi мiндеттi растауға жататын ойыншықтар үшiн осы Заң күшiне өткеннен кейiн Қазақстан Республикасының аумағына еркiн айналымға қайта түсуi кезiнде Қазақстан Республикасының техникалық реттеу саласындағы заңнамасының талаптарына сай сәйкестiктi мiндеттi растау жүргiзiлуi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ресми жарияланған күнiнен бастап алты ай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