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a0aca" w14:textId="e9a0a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"Мүлiктi жария етуге байланысты рақымшылық жасау туралы" Қазақстан Республикасының Заңына сәйкес жария етiлген жер учаскелерiне құқықтарды ресiмдеу ережесiн бекiту туралы</w:t>
      </w:r>
    </w:p>
    <w:p>
      <w:pPr>
        <w:spacing w:after="0"/>
        <w:ind w:left="0"/>
        <w:jc w:val="both"/>
      </w:pPr>
      <w:r>
        <w:rPr>
          <w:rFonts w:ascii="Times New Roman"/>
          <w:b w:val="false"/>
          <w:i w:val="false"/>
          <w:color w:val="000000"/>
          <w:sz w:val="28"/>
        </w:rPr>
        <w:t>Қазақстан Республикасы Үкіметінің 2006 жылғы 19 шілдедегі N 688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"Мүлiктi жария етуге байланысты рақымшылық жасау туралы" Қазақстан Республикасының 2006 жылғы 5 шiлдедегi 
</w:t>
      </w:r>
      <w:r>
        <w:rPr>
          <w:rFonts w:ascii="Times New Roman"/>
          <w:b w:val="false"/>
          <w:i w:val="false"/>
          <w:color w:val="000000"/>
          <w:sz w:val="28"/>
        </w:rPr>
        <w:t xml:space="preserve"> Заңына </w:t>
      </w:r>
      <w:r>
        <w:rPr>
          <w:rFonts w:ascii="Times New Roman"/>
          <w:b w:val="false"/>
          <w:i w:val="false"/>
          <w:color w:val="000000"/>
          <w:sz w:val="28"/>
        </w:rPr>
        <w:t>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"Мүлiктi жария етуге байланысты рақымшылық жасау туралы" Қазақстан Республикасының Заңына сәйкес жария етiлген жер учаскелерiне құқықтарды ресiмдеу ережесi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қолданысқа енгiзiледi және жариялануға тиiс.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2006 жылғы 19 шілдедегі 
</w:t>
      </w:r>
      <w:r>
        <w:br/>
      </w:r>
      <w:r>
        <w:rPr>
          <w:rFonts w:ascii="Times New Roman"/>
          <w:b w:val="false"/>
          <w:i w:val="false"/>
          <w:color w:val="000000"/>
          <w:sz w:val="28"/>
        </w:rPr>
        <w:t>
N 688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"Мүлiктi жария етуге байланысты рақымшылық жасау туралы" Қазақстан Республикасының Заңына сәйкес жария етiлген жер учаскелерiне құқықтарды ресiмдеу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"Мүлiктi жария етуге байланысты рақымшылық жасау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жария етiлген жер учаскелерiне құқықтарды ресiмдеу ережесi (бұдан әрi - Ереже) "Мүлiктi жария етуге байланысты рақымшылық жасау туралы" Қазақстан Республикасының 2006 жылғы 5 шiлдедегi Заңына (бұдан әрi - Заң), Қазақстан Республикасының Жер 
</w:t>
      </w:r>
      <w:r>
        <w:rPr>
          <w:rFonts w:ascii="Times New Roman"/>
          <w:b w:val="false"/>
          <w:i w:val="false"/>
          <w:color w:val="000000"/>
          <w:sz w:val="28"/>
        </w:rPr>
        <w:t xml:space="preserve"> кодексiне </w:t>
      </w:r>
      <w:r>
        <w:rPr>
          <w:rFonts w:ascii="Times New Roman"/>
          <w:b w:val="false"/>
          <w:i w:val="false"/>
          <w:color w:val="000000"/>
          <w:sz w:val="28"/>
        </w:rPr>
        <w:t>
 сәйкес әзiрлендi және 
</w:t>
      </w:r>
      <w:r>
        <w:rPr>
          <w:rFonts w:ascii="Times New Roman"/>
          <w:b w:val="false"/>
          <w:i w:val="false"/>
          <w:color w:val="000000"/>
          <w:sz w:val="28"/>
        </w:rPr>
        <w:t xml:space="preserve"> Заңға </w:t>
      </w:r>
      <w:r>
        <w:rPr>
          <w:rFonts w:ascii="Times New Roman"/>
          <w:b w:val="false"/>
          <w:i w:val="false"/>
          <w:color w:val="000000"/>
          <w:sz w:val="28"/>
        </w:rPr>
        <w:t>
 сәйкес жария етiлген жер учаскесiне құқықтарды ресiмдеу тәртiбiн регламенттейдi.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2. Ереже Қазақстан Республикасының аумағында орналасқан, 
</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
</w:t>
      </w:r>
      <w:r>
        <w:rPr>
          <w:rFonts w:ascii="Times New Roman"/>
          <w:b w:val="false"/>
          <w:i w:val="false"/>
          <w:color w:val="000000"/>
          <w:sz w:val="28"/>
        </w:rPr>
        <w:t xml:space="preserve"> заңнамасына </w:t>
      </w:r>
      <w:r>
        <w:rPr>
          <w:rFonts w:ascii="Times New Roman"/>
          <w:b w:val="false"/>
          <w:i w:val="false"/>
          <w:color w:val="000000"/>
          <w:sz w:val="28"/>
        </w:rPr>
        <w:t>
 сәйкес меншiк немесе жер пайдалану құқықтары ресiмделмеген жер учаскелерiне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Ереже Заңның 3-бабында көрсетiлген мүлiкке (жер учаскелерiне)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Жария етiлген жер учаскесiне құқықты ресiмдеу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Аудандардың (облыстық маңызы бар қалалардың) жер қатынастары жөнiндегi уәкiлеттi органдары жылжымайтын мүлiктi жария етудi жүргiзу жөнiндегi тиiстi комиссия (бұдан әрi - комиссия) мүлiктi жария ету туралы шешiм шығарған күнiнен бастап екi жұмыс күнi iшiнде жария ету субъектiсiне комиссия қабылдаған шешiм және жария етiлген жер учаскесiне құқықты куәландыратын құжатты дайындау үшiн осы Ереженiң 5 немесе 6-тармақтарына сәйкес материалдарды аудандардың (облыстық маңызы бар қалалардың) жер қатынастары жөнiндегi уәкiлеттi органдарына ұсыну қажеттiлiгi туралы хабарлайды.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 жаңа редакцияда - ҚР Үкіметінің 2006.11.10.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1073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(алғаш рет ресми жарияланған күнiнен бастап он күнтiзбелiк күн өткен соң қолданысқа енгізіледi)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Жер учаскесінің сыртқы шекараларын анықтау жөніндегі материалды жерге орналастыру жұмыстарын жүргізуге лицензиясы бар жеке және (немесе) заңды тұлғаларды тарта отырып, жария ету субъектілері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6. Қазақстан Республикасының азаматтары учаске сызықтарының өлшемдері мен шектес учаскелердің иелері (шектес учаскенің иесі туралы деректер: тегі, аты, әкесінің аты; заңды тұлғаның атауы) көрсетілген тиісті схема (жоспар) жасай отырып, жеке қосалқы шаруашылығының (үй маңындағы учаске) жүргізу, жеке тұрғын үй құрылысы, бағбандық және саяжай құрылысы үшін өздеріне тиесілі жер учаскесінің сыртқы шекараларын өздігімен анықтай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Ауданның (облыстық маңызы бар қаланың) жер қатынастары жөнiндегi уәкiлеттi органы жария ету субъектiлерiнен осы Ереженiң 5 немесе 6-тармақтарында көрсетiлген материалдар түскен күннен бастап он бес жұмыс күнi iшiнде ұсынылған құжаттарды қарайды.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2006.11.10.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1073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(алғаш рет ресми жарияланған күнiнен бастап он күнтiзбелiк күн өткен соң қолданысқа енгізіледi)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Ұсынылған құжаттарды қарау кезiнде жер учаскесiнiң көлемi және нысаналы мақсаты, оған қатысты ауыртпашылықтар мен шектеулер, оның бөлiнетiндiгi және бөлiнбейтiндiгi анықталады.
</w:t>
      </w:r>
      <w:r>
        <w:br/>
      </w:r>
      <w:r>
        <w:rPr>
          <w:rFonts w:ascii="Times New Roman"/>
          <w:b w:val="false"/>
          <w:i w:val="false"/>
          <w:color w:val="000000"/>
          <w:sz w:val="28"/>
        </w:rPr>
        <w:t>
      Жария етiлген жер учаскесi аумағының көлемi Қазақстан Республикасы Жер кодексiнiң 
</w:t>
      </w:r>
      <w:r>
        <w:rPr>
          <w:rFonts w:ascii="Times New Roman"/>
          <w:b w:val="false"/>
          <w:i w:val="false"/>
          <w:color w:val="000000"/>
          <w:sz w:val="28"/>
        </w:rPr>
        <w:t xml:space="preserve"> 50-бабында </w:t>
      </w:r>
      <w:r>
        <w:rPr>
          <w:rFonts w:ascii="Times New Roman"/>
          <w:b w:val="false"/>
          <w:i w:val="false"/>
          <w:color w:val="000000"/>
          <w:sz w:val="28"/>
        </w:rPr>
        <w:t>
 белгiленген нормалардан артық болған жағдайларда бүкiл жер учаскесiне құқығы уақытша өтеулi ұзақ мерзiмдi жер пайдалану болып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Ұсынылған құжаттарды қарау нәтижесiнде жер учаскесiне құқығы анықталады және тиiстi құжаттар жария етiлген жер учаскесiне құқықты куәландыратын құжатты (жер учаскесiне жеке меншiк құқығын беретiн акт немесе уақытша (ұзақ мерзiмге, қысқа мерзiмге) өтеулi жер пайдалану (жалға алу) құқығын беретiн акт) дайындау үшiн мамандандырылған республикалық мемлекеттiк кәсiпорынға (бұдан әрi - кәсiпорын) жiберiледi.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10. Кәсiпорын материалдар түскен күннен бастап он жұмыс күнi iшiнде құқықты куәландыратын құжатты дайындайды.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10-тармаққа өзгерту енгізілді - ҚР Үкіметінің 2006.11.10.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1073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(алғаш рет ресми жарияланған күнiнен бастап он күнтiзбелiк күн өткен соң қолданысқа енгізіледi)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Құқықты куәландыратын құжатты дайындау кезiнде құжаттың графикалық бөлiгiнде мынадай мазмұндағы жазба жазылады: "cxeмa (жоспар) жер учаскесi иесiнiң (жер пайдаланушының) деректерi бойынша жасалды".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Кәсiпорын дайындалған құқықты куәландыратын құжатты тиiстi ауданның (облыстық маңызы бар қаланың) жер қатынастары жөнiндегi уәкiлеттi органына жария ету субъектiсiне беру үшiн жiбередi.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13. Жеке тұрғын үй объектiлерiне арналған жер учаскелерiн жария еткен Қазақстан Республикасының азаматтарына құқықты куәландыратын құжатты дайындау өтеусiз негiзде жүргiзiледi. 
</w:t>
      </w:r>
      <w:r>
        <w:br/>
      </w:r>
      <w:r>
        <w:rPr>
          <w:rFonts w:ascii="Times New Roman"/>
          <w:b w:val="false"/>
          <w:i w:val="false"/>
          <w:color w:val="000000"/>
          <w:sz w:val="28"/>
        </w:rPr>
        <w:t>
      Басқа жария ету субъектiлерiне құқықты куәландыратын құжатты дайындау заңнамада белгiлеген тәртiппен бекiтiлген бағаларға сәйкес, өтеулi негiзде жүргiзiледi.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13-тармаққа өзгерту енгізілді - ҚР Үкіметінің 2006.11.10.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1073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(алғаш рет ресми жарияланған күнiнен бастап он күнтiзбелiк күн өткен соң қолданысқа енгізіледi)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