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ef91" w14:textId="76ce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бақылауға жататын өнiм транзитiнiң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14 шілдедегі N 674 Қаулысы. Күші жойылды - Қазақстан Республикасы Үкіметінің 2008 жылғы 11 ақпандағы N 130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9 ақпаннан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Қоса берiлiп отырған Экспорттық бақылауға жататын өнiм транзитiнiң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Республикасының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күнiнен бастап қолданысқа енгізiледі.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14  шiлдедегi
</w:t>
      </w:r>
      <w:r>
        <w:br/>
      </w:r>
      <w:r>
        <w:rPr>
          <w:rFonts w:ascii="Times New Roman"/>
          <w:b w:val="false"/>
          <w:i w:val="false"/>
          <w:color w:val="000000"/>
          <w:sz w:val="28"/>
        </w:rPr>
        <w:t>
N 674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Экспорттық бақылауға жататын өнiм транзитiнiң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"Экспорттық бақылау туралы" Қазақстан Республикасының 1996 жылғы 18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құрамында есiрткi құралдары, психотроптық заттар мен прекурсорлар бар өнiмдердi қоспағанда, экспорттық бақылауға жататын өнiмнiң (бұдан әрi - өнiм) транзитi Қазақстан Республикасының кеден заңнамасында белгiленген талаптарды сақтай отырып, Қазақстан Республикасының экспорттық бақылау жөнiндегi уәкiлеттi мемлекеттiк органының (бұдан әрi - уәкiлеттi мемлекеттiк орган) рұқсаты негiзiнде жүзеге асырылады.
</w:t>
      </w:r>
      <w:r>
        <w:br/>
      </w:r>
      <w:r>
        <w:rPr>
          <w:rFonts w:ascii="Times New Roman"/>
          <w:b w:val="false"/>
          <w:i w:val="false"/>
          <w:color w:val="000000"/>
          <w:sz w:val="28"/>
        </w:rPr>
        <w:t>
      Қазақстан Республикасының индустриялық, ғылыми-технологиялық, инновациялық дамуының мемлекеттiк саясатын iске асыруды жүзеге асыратын мемлекеттiк орган Қазақстан Республикасының экспорттық бақылау жөнiндегi уәкiлеттi мемлекеттiк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Экспорттық бақылауға жататын өнiм транзитiнiң ережесi (бұдан әрi - Ереже) осы Ережеге 1-қосымшаға сәйкес өнiм транзитiне рұқсат алу үшiн қажеттi құжаттарды дайындаудың, рұқсат берудiң, беруден бас тартудың және оның қолданылуын тоқтата тұрудың рәсiмiн айқындайды.
</w:t>
      </w:r>
      <w:r>
        <w:br/>
      </w:r>
      <w:r>
        <w:rPr>
          <w:rFonts w:ascii="Times New Roman"/>
          <w:b w:val="false"/>
          <w:i w:val="false"/>
          <w:color w:val="000000"/>
          <w:sz w:val="28"/>
        </w:rPr>
        <w:t>
      3. Осы Ережеде белгiленген талаптар өнiм транзитiне байланысты Қазақстан Республикасының барлық заңды және жеке тұлғаларына, шетелдiк заңды және жеке тұлғаларға (бұдан әрi - өтiнiш берушi) қолданылады.
</w:t>
      </w:r>
      <w:r>
        <w:br/>
      </w:r>
      <w:r>
        <w:rPr>
          <w:rFonts w:ascii="Times New Roman"/>
          <w:b w:val="false"/>
          <w:i w:val="false"/>
          <w:color w:val="000000"/>
          <w:sz w:val="28"/>
        </w:rPr>
        <w:t>
      Егер Қазақстан Республикасы ратификациялаған халықаралық шарттарда осы Ережеде көзделгеннен өзге нормалар белгiленген болса, онда халықаралық шарттардың нормалары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Өтiнiштi және рұқсат алу үшiн қажеттi құжаттарды берудiң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Ережеге 2-қосымшаға сәйкес белгiленген үлгiдегi өтiнiш (бұдан әрi - өтiнiш) уәкiлеттi мемлекеттiк органға берiледi.
</w:t>
      </w:r>
      <w:r>
        <w:br/>
      </w:r>
      <w:r>
        <w:rPr>
          <w:rFonts w:ascii="Times New Roman"/>
          <w:b w:val="false"/>
          <w:i w:val="false"/>
          <w:color w:val="000000"/>
          <w:sz w:val="28"/>
        </w:rPr>
        <w:t>
      5. Өтiнiшке мыналардың:
</w:t>
      </w:r>
      <w:r>
        <w:br/>
      </w:r>
      <w:r>
        <w:rPr>
          <w:rFonts w:ascii="Times New Roman"/>
          <w:b w:val="false"/>
          <w:i w:val="false"/>
          <w:color w:val="000000"/>
          <w:sz w:val="28"/>
        </w:rPr>
        <w:t>
      1) Қазақстан Республикасының мемлекеттiк тiлiне және/немесе орыс тiлiне ресми аудармасы бар өтiнiш берушiнiң мемлекеттiк тiркелгенi туралы куәлiктiң;
</w:t>
      </w:r>
      <w:r>
        <w:br/>
      </w:r>
      <w:r>
        <w:rPr>
          <w:rFonts w:ascii="Times New Roman"/>
          <w:b w:val="false"/>
          <w:i w:val="false"/>
          <w:color w:val="000000"/>
          <w:sz w:val="28"/>
        </w:rPr>
        <w:t>
      2) Қазақстан Республикасының мемлекеттiк тiлiне және/немесе орыс тiлiне ресми аудармасы бар өтiнiш берушi мемлекетiнiң қолданыстағы заңнамасына сәйкес өнiм транзитiне байланысты қызметтi жүзеге асыруға құқықты растайтын құжаттың;
</w:t>
      </w:r>
      <w:r>
        <w:br/>
      </w:r>
      <w:r>
        <w:rPr>
          <w:rFonts w:ascii="Times New Roman"/>
          <w:b w:val="false"/>
          <w:i w:val="false"/>
          <w:color w:val="000000"/>
          <w:sz w:val="28"/>
        </w:rPr>
        <w:t>
      3) экспорттаушы елдiң экспорттық бақылау мәселелерi жөнiндегi уәкiлеттi органы берген өнiмдi әкетуге рұқсаттың болуы туралы құжаттың;
</w:t>
      </w:r>
      <w:r>
        <w:br/>
      </w:r>
      <w:r>
        <w:rPr>
          <w:rFonts w:ascii="Times New Roman"/>
          <w:b w:val="false"/>
          <w:i w:val="false"/>
          <w:color w:val="000000"/>
          <w:sz w:val="28"/>
        </w:rPr>
        <w:t>
      4) сыртқы экономикалық қызметтiң тауарлық номенклатурасы (бұдан әрi - СЭҚ ТН) бойынша және бақылау тiзiмi бойынша кодтарын көрсете отырып, өнiмнiң номенклатурасы мен көлемi (заттай және құндық мәнде) қоса берiлген, Қазақстан Республикасының мемлекеттiк тiлiне және/немесе орыс тiлiне ресми аудармасы бар өнiмдi жеткiзуге арналған келiсiм-шарттың;
</w:t>
      </w:r>
      <w:r>
        <w:br/>
      </w:r>
      <w:r>
        <w:rPr>
          <w:rFonts w:ascii="Times New Roman"/>
          <w:b w:val="false"/>
          <w:i w:val="false"/>
          <w:color w:val="000000"/>
          <w:sz w:val="28"/>
        </w:rPr>
        <w:t>
      5) Қазақстан Республикасының заңнамасына сәйкес Қазақстан Республикасының мемлекеттiк тiлiне және/немесе орыс тiлiне ресми аудармасы бар азаматтық-құқықтық жауапкершiлiктi сақтандыру шартының және/немесе сақтандыру полисiнiң;
</w:t>
      </w:r>
      <w:r>
        <w:br/>
      </w:r>
      <w:r>
        <w:rPr>
          <w:rFonts w:ascii="Times New Roman"/>
          <w:b w:val="false"/>
          <w:i w:val="false"/>
          <w:color w:val="000000"/>
          <w:sz w:val="28"/>
        </w:rPr>
        <w:t>
      6) Қазақстан Республикасының заңнамасына сәйкес өтiнiш берушi орналастырған және өнiм транзитi кезiнде iс-шараларды жүзеге асыруға байланысты күтпеген шығыстарды өтеу үшiн қажеттi депозит сомасы туралы банк анықтамасының;
</w:t>
      </w:r>
      <w:r>
        <w:br/>
      </w:r>
      <w:r>
        <w:rPr>
          <w:rFonts w:ascii="Times New Roman"/>
          <w:b w:val="false"/>
          <w:i w:val="false"/>
          <w:color w:val="000000"/>
          <w:sz w:val="28"/>
        </w:rPr>
        <w:t>
      7) өтiнiш берушiнiң өнiмдi физикалық қорғауды жүзеге асыруды қамтамасыз еткенiн растайтын құжаттардың және физикалық қорғауды жүзеге асыратын заңды немесе жеке тұлғалардың күзет қызметiн жүзеге асыруға құқығын растайтын құжаттың;
</w:t>
      </w:r>
      <w:r>
        <w:br/>
      </w:r>
      <w:r>
        <w:rPr>
          <w:rFonts w:ascii="Times New Roman"/>
          <w:b w:val="false"/>
          <w:i w:val="false"/>
          <w:color w:val="000000"/>
          <w:sz w:val="28"/>
        </w:rPr>
        <w:t>
      8) жүк алушыдан тәуелсiз себептер бойынша жүктi оған беру мүмкiн болмаған жағдайда, өнiмдi жөнелтушiнiң осы жүктi қайтадан қабылдауға келiсiмiн растайтын құжаттардың;
</w:t>
      </w:r>
      <w:r>
        <w:br/>
      </w:r>
      <w:r>
        <w:rPr>
          <w:rFonts w:ascii="Times New Roman"/>
          <w:b w:val="false"/>
          <w:i w:val="false"/>
          <w:color w:val="000000"/>
          <w:sz w:val="28"/>
        </w:rPr>
        <w:t>
      9) өтiнiш берiлген транзиттiк тасымалдауды жүзеге асыру кезiндегi қозғалыс бағыттарының, әкелудiң және әкетудiң шекаралық пункттерiнiң, көлiк түрiнiң Қазақстан Республикасының көлiк және коммуникация саласындағы уәкiлеттi органымен келiсiлгенiн растайтын құжаттардың нотариалды куәландырылған көшiрмесi қоса берiледi.
</w:t>
      </w:r>
      <w:r>
        <w:br/>
      </w:r>
      <w:r>
        <w:rPr>
          <w:rFonts w:ascii="Times New Roman"/>
          <w:b w:val="false"/>
          <w:i w:val="false"/>
          <w:color w:val="000000"/>
          <w:sz w:val="28"/>
        </w:rPr>
        <w:t>
      6. Шетел мемлекетiнiң мемлекеттiк органы өтiнiш берушi болған жағдайда:
</w:t>
      </w:r>
      <w:r>
        <w:br/>
      </w:r>
      <w:r>
        <w:rPr>
          <w:rFonts w:ascii="Times New Roman"/>
          <w:b w:val="false"/>
          <w:i w:val="false"/>
          <w:color w:val="000000"/>
          <w:sz w:val="28"/>
        </w:rPr>
        <w:t>
      1) осы Ереженiң 5-тармағының 1), 2) және 3) тармақшаларында көрсетiлген құжаттарды ұсыну талап етiлмейдi;
</w:t>
      </w:r>
      <w:r>
        <w:br/>
      </w:r>
      <w:r>
        <w:rPr>
          <w:rFonts w:ascii="Times New Roman"/>
          <w:b w:val="false"/>
          <w:i w:val="false"/>
          <w:color w:val="000000"/>
          <w:sz w:val="28"/>
        </w:rPr>
        <w:t>
      2) осы Ереженiң 5-тармағының 4) тармақшасында көрсетiлген келiсiм-шарт болмаған жағдайда өнiмдi жеткiзу қажеттiгiн негiздейтiн өзге де құжаттар ұсынылады.
</w:t>
      </w:r>
      <w:r>
        <w:br/>
      </w:r>
      <w:r>
        <w:rPr>
          <w:rFonts w:ascii="Times New Roman"/>
          <w:b w:val="false"/>
          <w:i w:val="false"/>
          <w:color w:val="000000"/>
          <w:sz w:val="28"/>
        </w:rPr>
        <w:t>
      7. Қажет болған жағдайда осы Ереженiң 5 және 6-тармақтарында көрсетiлген құжаттар Қазақстан Республикасының заңнамасына және Қазақстан Республикасы ратификациялаған халықаралық шарттарға сәйкес консулдық заңдастыру немесе апостиль беру туралы талаптар сақтала отырып ұсынылады.
</w:t>
      </w:r>
      <w:r>
        <w:br/>
      </w:r>
      <w:r>
        <w:rPr>
          <w:rFonts w:ascii="Times New Roman"/>
          <w:b w:val="false"/>
          <w:i w:val="false"/>
          <w:color w:val="000000"/>
          <w:sz w:val="28"/>
        </w:rPr>
        <w:t>
      8. Қазақстан Республикасының кедендiк шекарасы арқылы экспорттық бақылауға жататын өнiмдi заңсыз алып өтудi болдырмау және оның жолын кесу мақсатында уәкiлеттi мемлекеттiк орган осы Ереженiң 9-тармағына сәйкес осы Ереженiң 4, 5 және 6-тармақтарында көрсетiлген құжаттардың көшiрмелерiн мемлекеттiк органдарға келiсуге жiбередi.
</w:t>
      </w:r>
      <w:r>
        <w:br/>
      </w:r>
      <w:r>
        <w:rPr>
          <w:rFonts w:ascii="Times New Roman"/>
          <w:b w:val="false"/>
          <w:i w:val="false"/>
          <w:color w:val="000000"/>
          <w:sz w:val="28"/>
        </w:rPr>
        <w:t>
      9. Мемлекеттiк органдар осы Ереженiң 4, 5 және 6-тармақтарында көрсетiлген, уәкiлеттi мемлекеттiк орган жiберген құжаттарды мынадай номенклатура бойынша он күнтiзбелiк күн iшiнде қарайды:
</w:t>
      </w:r>
      <w:r>
        <w:br/>
      </w:r>
      <w:r>
        <w:rPr>
          <w:rFonts w:ascii="Times New Roman"/>
          <w:b w:val="false"/>
          <w:i w:val="false"/>
          <w:color w:val="000000"/>
          <w:sz w:val="28"/>
        </w:rPr>
        <w:t>
      1) жай қару-жарақ пен әскери техника, оларды өндiруге байланысты шикiзат, материалдар, арнайы жабдықтар мен технологиялар, жұмыстар мен қызметтер - Қазақстан Республикасының қорғаныс саласындағы уәкiлеттi органында;
</w:t>
      </w:r>
      <w:r>
        <w:br/>
      </w:r>
      <w:r>
        <w:rPr>
          <w:rFonts w:ascii="Times New Roman"/>
          <w:b w:val="false"/>
          <w:i w:val="false"/>
          <w:color w:val="000000"/>
          <w:sz w:val="28"/>
        </w:rPr>
        <w:t>
      2) ядролық және арнайы ядролық емес материалдар, жабдықтар, қондырғылар, технологиялар, иондаушы сәуле шығару көздерi, қосарлы қолданылатын өнiм, жабдықтар мен тиiстi технологиялар, оларды өндiруге байланысты жұмыстар мен қызметтер - Қазақстан Республикасының ядролық қаруды таратпау режимiн қамтамасыз ету және атом энергиясын қауiпсiз пайдалануды реттеу саласындағы және ұлттық қауiпсiздiктi қамтамасыз ету саласындағы уәкiлеттi органдарында;
</w:t>
      </w:r>
      <w:r>
        <w:br/>
      </w:r>
      <w:r>
        <w:rPr>
          <w:rFonts w:ascii="Times New Roman"/>
          <w:b w:val="false"/>
          <w:i w:val="false"/>
          <w:color w:val="000000"/>
          <w:sz w:val="28"/>
        </w:rPr>
        <w:t>
      3) халықаралық таратпау режимдерiнде белгiленетiн тiзiмдер, тiзбелер бойынша химиялық қару жасау кезiнде қолданылуы мүмкiн қосарлы қолданылатын химикаттар мен технологиялар - Қазақстан Республикасының халықтың санитарлық-эпидемиологиялық әл-ауқаты, ветеринария, өсiмдiктердi қорғау, атом энергетикасын қоса алғанда, энергетика, минералдық ресурстар, мұнай-химия мен атом өнеркәсiбi саласындағы және ұлттық қауiпсiздiктi қамтамасыз ету саласындағы уәкiлеттi органдарында;
</w:t>
      </w:r>
      <w:r>
        <w:br/>
      </w:r>
      <w:r>
        <w:rPr>
          <w:rFonts w:ascii="Times New Roman"/>
          <w:b w:val="false"/>
          <w:i w:val="false"/>
          <w:color w:val="000000"/>
          <w:sz w:val="28"/>
        </w:rPr>
        <w:t>
      4) тiзiмдерi, тiзбелерi халықаралық таратпау режимдерiнде белгiленетiн бактериологиялық (биологиялық) және уытты қару жасау кезiнде қолданылуы мүмкiн ауру қоздырғыштар, олардың генетикалық өзгертiлген нысандары және генетикалық материалдардың фрагменттерi - Қазақстан Республикасының ветеринария, өсiмдiктердi қорғау, халықтың санитарлық-эпидемиологиялық әл-ауқаты саласындағы және ұлттық қауiпсiздiктi қамтамасыз ету саласындағы уәкiлеттi органында;
</w:t>
      </w:r>
      <w:r>
        <w:br/>
      </w:r>
      <w:r>
        <w:rPr>
          <w:rFonts w:ascii="Times New Roman"/>
          <w:b w:val="false"/>
          <w:i w:val="false"/>
          <w:color w:val="000000"/>
          <w:sz w:val="28"/>
        </w:rPr>
        <w:t>
      5) тiзiмдерi, тiзбелерi халықаралық таратпау режимдерiнде белгiленетiн зымыран техникасы, зымыран техникасын жасау кезiнде қолданылатын қозғалтқыштар, олардың құрамдауыштары, жабдықтары, материалдар мен технологиялар - аэроғарыш қызметi саласындағы уәкiлеттi органда;
</w:t>
      </w:r>
      <w:r>
        <w:br/>
      </w:r>
      <w:r>
        <w:rPr>
          <w:rFonts w:ascii="Times New Roman"/>
          <w:b w:val="false"/>
          <w:i w:val="false"/>
          <w:color w:val="000000"/>
          <w:sz w:val="28"/>
        </w:rPr>
        <w:t>
      6) қызметтiк, азаматтық қару мен оның патрондары, оқ-дәрi, жарылғыш заттар, жарылыс құралдары, пиротехника - Қазақстан Республикасының қоғамдық тәртiптi қорғау, қоғамдық қауiпсiздiктi қамтамасыз ету және қылмысқа қарсы күрес саласындағы уәкiлеттi органында;
</w:t>
      </w:r>
      <w:r>
        <w:br/>
      </w:r>
      <w:r>
        <w:rPr>
          <w:rFonts w:ascii="Times New Roman"/>
          <w:b w:val="false"/>
          <w:i w:val="false"/>
          <w:color w:val="000000"/>
          <w:sz w:val="28"/>
        </w:rPr>
        <w:t>
      7) әскери мақсаттағы өнiмге және қосарлы қолданылатын технологияларға байланысты ғылыми-техникалық ақпарат, қызметтер мен зияткерлiк қызмет нәтижелерi - Қазақстан Республикасының бiлiм және ғылым саласындағы уәкiлеттi органында.
</w:t>
      </w:r>
      <w:r>
        <w:br/>
      </w:r>
      <w:r>
        <w:rPr>
          <w:rFonts w:ascii="Times New Roman"/>
          <w:b w:val="false"/>
          <w:i w:val="false"/>
          <w:color w:val="000000"/>
          <w:sz w:val="28"/>
        </w:rPr>
        <w:t>
      10. Мемлекеттiк органдар уәкiлеттi мемлекеттiк органды қарау нәтижелерi туралы хабардар етедi.
</w:t>
      </w:r>
      <w:r>
        <w:br/>
      </w:r>
      <w:r>
        <w:rPr>
          <w:rFonts w:ascii="Times New Roman"/>
          <w:b w:val="false"/>
          <w:i w:val="false"/>
          <w:color w:val="000000"/>
          <w:sz w:val="28"/>
        </w:rPr>
        <w:t>
      11. Мемлекеттiк органдардың ұсынылған құжаттарды қарау қорытындылары бойынша уәкiлеттi мемлекеттiк орган рұқсат беру туралы немесе оны беруден бас тарту туралы шешiм қабылдайды. Уәкiлеттi мемлекеттiк органның транзитке рұқсат беруден бас тарту туралы шешiмiне Қазақстан Республикасының заңнамасына сәйкес шағым жасалуы мүмкiн.
</w:t>
      </w:r>
      <w:r>
        <w:br/>
      </w:r>
      <w:r>
        <w:rPr>
          <w:rFonts w:ascii="Times New Roman"/>
          <w:b w:val="false"/>
          <w:i w:val="false"/>
          <w:color w:val="000000"/>
          <w:sz w:val="28"/>
        </w:rPr>
        <w:t>
      12. Құжаттарда көрсетiлген мәлiметтердiң дұрыстығы үшiн өтiнiш берушi жауапты болады.
</w:t>
      </w:r>
      <w:r>
        <w:br/>
      </w:r>
      <w:r>
        <w:rPr>
          <w:rFonts w:ascii="Times New Roman"/>
          <w:b w:val="false"/>
          <w:i w:val="false"/>
          <w:color w:val="000000"/>
          <w:sz w:val="28"/>
        </w:rPr>
        <w:t>
      13. Рұқсат беру туралы немесе оны беруден бас тарту туралы шешiм осы Ереженiң 4, 5 және 6 тармақтарында көрсетiлген құжаттар түскен күннен бастап 30 күнтiзбелiк күн iшiнде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Рұқсат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Транзитке рұқсат өнiм атауларының санына қарамастан, СЭҚ TH сәйкес кемiнде он белгiден тұратын деңгейдегi кодын көрсете отырып, тауардың бiр түрiне ресiмделедi.
</w:t>
      </w:r>
      <w:r>
        <w:br/>
      </w:r>
      <w:r>
        <w:rPr>
          <w:rFonts w:ascii="Times New Roman"/>
          <w:b w:val="false"/>
          <w:i w:val="false"/>
          <w:color w:val="000000"/>
          <w:sz w:val="28"/>
        </w:rPr>
        <w:t>
      15. Транзитке рұқсат өтiнiш берушiге рұқсат берiлген күннен бастап бiр күнтiзбелiк жылдан аспайтын мерзiмге бiр транзит операциясын жүзеге асыру үшiн берiледi.
</w:t>
      </w:r>
      <w:r>
        <w:br/>
      </w:r>
      <w:r>
        <w:rPr>
          <w:rFonts w:ascii="Times New Roman"/>
          <w:b w:val="false"/>
          <w:i w:val="false"/>
          <w:color w:val="000000"/>
          <w:sz w:val="28"/>
        </w:rPr>
        <w:t>
      Егер өнiм транзитi көрсетiлген мерзiмде жүзеге асырылмаса, онда транзитке рұқсат автоматты түрде жойылады.
</w:t>
      </w:r>
      <w:r>
        <w:br/>
      </w:r>
      <w:r>
        <w:rPr>
          <w:rFonts w:ascii="Times New Roman"/>
          <w:b w:val="false"/>
          <w:i w:val="false"/>
          <w:color w:val="000000"/>
          <w:sz w:val="28"/>
        </w:rPr>
        <w:t>
      16. Уәкiлеттi мемлекеттiк орган аумақтық кеден органдарына хабарлау үшiн кеден iсi мәселелерi жөнiндегi уәкiлеттi органға мөрлердiң бедерлерiн және рұқсатты растайтын уәкiлеттi тұлғалар қолдарының үлгiлерiн ұсынады және уәкiлеттi тұлғалар өзгерген жағдайда үш күнтiзбелiк күн iшiнде кеден iсi жөнiндегi уәкілетті органға хабарлайды.
</w:t>
      </w:r>
      <w:r>
        <w:br/>
      </w:r>
      <w:r>
        <w:rPr>
          <w:rFonts w:ascii="Times New Roman"/>
          <w:b w:val="false"/>
          <w:i w:val="false"/>
          <w:color w:val="000000"/>
          <w:sz w:val="28"/>
        </w:rPr>
        <w:t>
      17. Уәкiлеттi мемлекеттiк орган үш күн мерзiмде кеден iсi мәселелерi жөнiндегi уәкiлеттi органға транзитке берiлген рұқсаттардың көшiрмелерiн жiбередi.
</w:t>
      </w:r>
      <w:r>
        <w:br/>
      </w:r>
      <w:r>
        <w:rPr>
          <w:rFonts w:ascii="Times New Roman"/>
          <w:b w:val="false"/>
          <w:i w:val="false"/>
          <w:color w:val="000000"/>
          <w:sz w:val="28"/>
        </w:rPr>
        <w:t>
      18. Транзитке берiлген рұқсат басқа заңды немесе жеке тұлғаға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Рұқсат беруден бас тарту және оның қолдануын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Уәкiлеттi мемлекеттiк орган мынадай жағдайларда:
</w:t>
      </w:r>
      <w:r>
        <w:br/>
      </w:r>
      <w:r>
        <w:rPr>
          <w:rFonts w:ascii="Times New Roman"/>
          <w:b w:val="false"/>
          <w:i w:val="false"/>
          <w:color w:val="000000"/>
          <w:sz w:val="28"/>
        </w:rPr>
        <w:t>
      1) осы Ереженiң 5 және 6-тармақтарында көрсетiлген құжаттар толық ұсынылмаса немесе өтiнiш дұрыс ресiмделмесе;
</w:t>
      </w:r>
      <w:r>
        <w:br/>
      </w:r>
      <w:r>
        <w:rPr>
          <w:rFonts w:ascii="Times New Roman"/>
          <w:b w:val="false"/>
          <w:i w:val="false"/>
          <w:color w:val="000000"/>
          <w:sz w:val="28"/>
        </w:rPr>
        <w:t>
      2) рұқсат алу үшiн өтiнiш берушi көрсеткен мәлiметтердiң дұрыс еместiгi анықталса;
</w:t>
      </w:r>
      <w:r>
        <w:br/>
      </w:r>
      <w:r>
        <w:rPr>
          <w:rFonts w:ascii="Times New Roman"/>
          <w:b w:val="false"/>
          <w:i w:val="false"/>
          <w:color w:val="000000"/>
          <w:sz w:val="28"/>
        </w:rPr>
        <w:t>
      3) мемлекеттiк органдардың бiрi келiсуден бас тартса;
</w:t>
      </w:r>
      <w:r>
        <w:br/>
      </w:r>
      <w:r>
        <w:rPr>
          <w:rFonts w:ascii="Times New Roman"/>
          <w:b w:val="false"/>
          <w:i w:val="false"/>
          <w:color w:val="000000"/>
          <w:sz w:val="28"/>
        </w:rPr>
        <w:t>
      4) егер баратын елге немесе жөнелтушi елге оларға қатысты Қазақстан Республикасы осы салада оларды сақтау туралы мiндеттемелер қабылдаған халықаралық ұйымдар мен жекелеген мемлекеттердiң санкциялары салынса рұқсат беруден бас тартады.
</w:t>
      </w:r>
      <w:r>
        <w:br/>
      </w:r>
      <w:r>
        <w:rPr>
          <w:rFonts w:ascii="Times New Roman"/>
          <w:b w:val="false"/>
          <w:i w:val="false"/>
          <w:color w:val="000000"/>
          <w:sz w:val="28"/>
        </w:rPr>
        <w:t>
      Рұқсат беруден бас тарту кезiнде өтiнiш берушiге рұқсат беру үшiн белгiленген мерзiмде жазбаша түрде уәжделген жауап берiледi.
</w:t>
      </w:r>
      <w:r>
        <w:br/>
      </w:r>
      <w:r>
        <w:rPr>
          <w:rFonts w:ascii="Times New Roman"/>
          <w:b w:val="false"/>
          <w:i w:val="false"/>
          <w:color w:val="000000"/>
          <w:sz w:val="28"/>
        </w:rPr>
        <w:t>
      20. Уәкiлеттi мемлекеттiк орган өнiм транзитiнiң шарттары бұзылған:
</w:t>
      </w:r>
      <w:r>
        <w:br/>
      </w:r>
      <w:r>
        <w:rPr>
          <w:rFonts w:ascii="Times New Roman"/>
          <w:b w:val="false"/>
          <w:i w:val="false"/>
          <w:color w:val="000000"/>
          <w:sz w:val="28"/>
        </w:rPr>
        <w:t>
      1) өтiнiш берушi транзитке рұқсатта қамтылған талаптарды орындамаған;
</w:t>
      </w:r>
      <w:r>
        <w:br/>
      </w:r>
      <w:r>
        <w:rPr>
          <w:rFonts w:ascii="Times New Roman"/>
          <w:b w:val="false"/>
          <w:i w:val="false"/>
          <w:color w:val="000000"/>
          <w:sz w:val="28"/>
        </w:rPr>
        <w:t>
      2) өтiнiш берушi Қазақстан Республикасының экспорттық бақылау саласындағы заңнамасын бұзған жағдайда рұқсаттың қолданылуын тоқтата тұрады.
</w:t>
      </w:r>
      <w:r>
        <w:br/>
      </w:r>
      <w:r>
        <w:rPr>
          <w:rFonts w:ascii="Times New Roman"/>
          <w:b w:val="false"/>
          <w:i w:val="false"/>
          <w:color w:val="000000"/>
          <w:sz w:val="28"/>
        </w:rPr>
        <w:t>
      Берiлген рұқсаттың күшiн тоқтата тұру туралы шешiм өтiнiш берушiге және кеден iсi мәселелерi жөнiндегi уәкiлеттi органға рұқсаттың қолдануын тоқтата тұру туралы шешiм қабылданған күннен бастап үш күн мерзiм iшiнде жазбаша нысанда хабарланады.
</w:t>
      </w:r>
      <w:r>
        <w:br/>
      </w:r>
      <w:r>
        <w:rPr>
          <w:rFonts w:ascii="Times New Roman"/>
          <w:b w:val="false"/>
          <w:i w:val="false"/>
          <w:color w:val="000000"/>
          <w:sz w:val="28"/>
        </w:rPr>
        <w:t>
      21. Рұқсаттың қолданылуын тоқтата тұрудың себептерi жойылғаннан кейiн уәкiлеттi мемлекеттiк орган рұқсаттың жаңартылуы туралы шешiм қабылдайды, ол үш күн мерзiм iшiнде өтiнiш берушi мен кеден iсi жөнiндегi уәкiлеттi органға жазбаша нысанда хабарланады.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Мемлекеттiк органдармен өзара iс-қимыл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Уәкiлеттi мемлекеттiк орган тоқсан сайын, есептi тоқсаннан кейiнгi айдың 5-күнiне дейiн Қазақстан Республикасының кеден iсi мәселелерi жөнiндегi уәкiлеттi органына осы Ережеге 3-қосымшаға сәйкес транзитке берiлген рұқсаттар туралы ақпаратты жiбередi.
</w:t>
      </w:r>
      <w:r>
        <w:br/>
      </w:r>
      <w:r>
        <w:rPr>
          <w:rFonts w:ascii="Times New Roman"/>
          <w:b w:val="false"/>
          <w:i w:val="false"/>
          <w:color w:val="000000"/>
          <w:sz w:val="28"/>
        </w:rPr>
        <w:t>
      23. Қазақстан Республикасының кеден iсi мәселелерi жөнiндегi уәкiлеттi органы тоқсан сайын, есептi тоқсаннан кейiнгi айдың 15-күнiне дейiн уәкiлеттi мемлекеттiк органға осы Ережеге 4-қосымшаға сәйкес нақты жүзеге асырылған өнiм транзитi туралы ақпаратты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Экспорттық бақылауға жататын
</w:t>
      </w:r>
      <w:r>
        <w:br/>
      </w:r>
      <w:r>
        <w:rPr>
          <w:rFonts w:ascii="Times New Roman"/>
          <w:b w:val="false"/>
          <w:i w:val="false"/>
          <w:color w:val="000000"/>
          <w:sz w:val="28"/>
        </w:rPr>
        <w:t>
өнiм транзитiнiң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1-дана - өтiнiш берушiге,
</w:t>
      </w:r>
      <w:r>
        <w:br/>
      </w:r>
      <w:r>
        <w:rPr>
          <w:rFonts w:ascii="Times New Roman"/>
          <w:b w:val="false"/>
          <w:i w:val="false"/>
          <w:color w:val="000000"/>
          <w:sz w:val="28"/>
        </w:rPr>
        <w:t>
2-дана - экспорттаушы елге,
</w:t>
      </w:r>
      <w:r>
        <w:br/>
      </w:r>
      <w:r>
        <w:rPr>
          <w:rFonts w:ascii="Times New Roman"/>
          <w:b w:val="false"/>
          <w:i w:val="false"/>
          <w:color w:val="000000"/>
          <w:sz w:val="28"/>
        </w:rPr>
        <w:t>
3-дана - кеден органына,
</w:t>
      </w:r>
      <w:r>
        <w:br/>
      </w:r>
      <w:r>
        <w:rPr>
          <w:rFonts w:ascii="Times New Roman"/>
          <w:b w:val="false"/>
          <w:i w:val="false"/>
          <w:color w:val="000000"/>
          <w:sz w:val="28"/>
        </w:rPr>
        <w:t>
4-дана - уәкiлеттi органға
</w:t>
      </w:r>
    </w:p>
    <w:p>
      <w:pPr>
        <w:spacing w:after="0"/>
        <w:ind w:left="0"/>
        <w:jc w:val="both"/>
      </w:pPr>
      <w:r>
        <w:rPr>
          <w:rFonts w:ascii="Times New Roman"/>
          <w:b w:val="false"/>
          <w:i w:val="false"/>
          <w:color w:val="000000"/>
          <w:sz w:val="28"/>
        </w:rPr>
        <w:t>
</w:t>
      </w:r>
      <w:r>
        <w:rPr>
          <w:rFonts w:ascii="Times New Roman"/>
          <w:b/>
          <w:i w:val="false"/>
          <w:color w:val="000000"/>
          <w:sz w:val="28"/>
        </w:rPr>
        <w:t>
Транзитке рұқсат беру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996"/>
        <w:gridCol w:w="997"/>
        <w:gridCol w:w="2513"/>
        <w:gridCol w:w="303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N Рұқсат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Жүк жөнелтушi ұйым, мекен-жайы, телефоны         |______
</w:t>
            </w:r>
          </w:p>
        </w:tc>
      </w:tr>
      <w:tr>
        <w:trPr>
          <w:trHeight w:val="22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Жүк алушы ұйым,   |________
</w:t>
            </w:r>
            <w:r>
              <w:br/>
            </w:r>
            <w:r>
              <w:rPr>
                <w:rFonts w:ascii="Times New Roman"/>
                <w:b w:val="false"/>
                <w:i w:val="false"/>
                <w:color w:val="000000"/>
                <w:sz w:val="20"/>
              </w:rPr>
              <w:t>
мекен-жайы, телефоны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Жөнелтушiнiң елi  |______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Жүк тасымалдаушы  |________
</w:t>
            </w:r>
            <w:r>
              <w:br/>
            </w:r>
            <w:r>
              <w:rPr>
                <w:rFonts w:ascii="Times New Roman"/>
                <w:b w:val="false"/>
                <w:i w:val="false"/>
                <w:color w:val="000000"/>
                <w:sz w:val="20"/>
              </w:rPr>
              <w:t>
ұйым, мекен-жайы,
</w:t>
            </w:r>
            <w:r>
              <w:br/>
            </w:r>
            <w:r>
              <w:rPr>
                <w:rFonts w:ascii="Times New Roman"/>
                <w:b w:val="false"/>
                <w:i w:val="false"/>
                <w:color w:val="000000"/>
                <w:sz w:val="20"/>
              </w:rPr>
              <w:t>
телефоны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Алушының елi      |______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Жүк               |________
</w:t>
            </w:r>
            <w:r>
              <w:br/>
            </w:r>
            <w:r>
              <w:rPr>
                <w:rFonts w:ascii="Times New Roman"/>
                <w:b w:val="false"/>
                <w:i w:val="false"/>
                <w:color w:val="000000"/>
                <w:sz w:val="20"/>
              </w:rPr>
              <w:t>
тасымалдаушының елi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Рұқсаттың қолданылу |____
</w:t>
            </w:r>
            <w:r>
              <w:br/>
            </w:r>
            <w:r>
              <w:rPr>
                <w:rFonts w:ascii="Times New Roman"/>
                <w:b w:val="false"/>
                <w:i w:val="false"/>
                <w:color w:val="000000"/>
                <w:sz w:val="20"/>
              </w:rPr>
              <w:t>
мерзiмi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Кеден органы
</w:t>
            </w:r>
            <w:r>
              <w:br/>
            </w:r>
            <w:r>
              <w:rPr>
                <w:rFonts w:ascii="Times New Roman"/>
                <w:b w:val="false"/>
                <w:i w:val="false"/>
                <w:color w:val="000000"/>
                <w:sz w:val="20"/>
              </w:rPr>
              <w:t>
</w:t>
            </w:r>
            <w:r>
              <w:br/>
            </w:r>
            <w:r>
              <w:rPr>
                <w:rFonts w:ascii="Times New Roman"/>
                <w:b w:val="false"/>
                <w:i w:val="false"/>
                <w:color w:val="000000"/>
                <w:sz w:val="20"/>
              </w:rPr>
              <w:t>
Әкелу               |_________
</w:t>
            </w:r>
            <w:r>
              <w:br/>
            </w:r>
            <w:r>
              <w:rPr>
                <w:rFonts w:ascii="Times New Roman"/>
                <w:b w:val="false"/>
                <w:i w:val="false"/>
                <w:color w:val="000000"/>
                <w:sz w:val="20"/>
              </w:rPr>
              <w:t>
</w:t>
            </w:r>
            <w:r>
              <w:br/>
            </w:r>
            <w:r>
              <w:rPr>
                <w:rFonts w:ascii="Times New Roman"/>
                <w:b w:val="false"/>
                <w:i w:val="false"/>
                <w:color w:val="000000"/>
                <w:sz w:val="20"/>
              </w:rPr>
              <w:t>
Әкету               |_________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Төлем валютасы   |______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Тауардың атауы мен толық сипаттамасы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СЭҚ ТН
</w:t>
            </w:r>
            <w:r>
              <w:br/>
            </w:r>
            <w:r>
              <w:rPr>
                <w:rFonts w:ascii="Times New Roman"/>
                <w:b w:val="false"/>
                <w:i w:val="false"/>
                <w:color w:val="000000"/>
                <w:sz w:val="20"/>
              </w:rPr>
              <w:t>
бойынша тауар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Өлшем
</w:t>
            </w:r>
            <w:r>
              <w:br/>
            </w:r>
            <w:r>
              <w:rPr>
                <w:rFonts w:ascii="Times New Roman"/>
                <w:b w:val="false"/>
                <w:i w:val="false"/>
                <w:color w:val="000000"/>
                <w:sz w:val="20"/>
              </w:rPr>
              <w:t>
бiрлiгi
</w:t>
            </w:r>
          </w:p>
        </w:tc>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Тауардың жалпы
</w:t>
            </w:r>
            <w:r>
              <w:br/>
            </w:r>
            <w:r>
              <w:rPr>
                <w:rFonts w:ascii="Times New Roman"/>
                <w:b w:val="false"/>
                <w:i w:val="false"/>
                <w:color w:val="000000"/>
                <w:sz w:val="20"/>
              </w:rPr>
              <w:t>
құны
</w:t>
            </w:r>
            <w:r>
              <w:br/>
            </w:r>
            <w:r>
              <w:rPr>
                <w:rFonts w:ascii="Times New Roman"/>
                <w:b w:val="false"/>
                <w:i w:val="false"/>
                <w:color w:val="000000"/>
                <w:sz w:val="20"/>
              </w:rPr>
              <w:t>
(мың):
</w:t>
            </w:r>
          </w:p>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валютасында:
</w:t>
            </w:r>
          </w:p>
          <w:p>
            <w:pPr>
              <w:spacing w:after="20"/>
              <w:ind w:left="20"/>
              <w:jc w:val="both"/>
            </w:pPr>
            <w:r>
              <w:rPr>
                <w:rFonts w:ascii="Times New Roman"/>
                <w:b w:val="false"/>
                <w:i w:val="false"/>
                <w:color w:val="000000"/>
                <w:sz w:val="20"/>
              </w:rPr>
              <w:t>
теңгемен:
</w:t>
            </w:r>
          </w:p>
          <w:p>
            <w:pPr>
              <w:spacing w:after="20"/>
              <w:ind w:left="20"/>
              <w:jc w:val="both"/>
            </w:pPr>
            <w:r>
              <w:rPr>
                <w:rFonts w:ascii="Times New Roman"/>
                <w:b w:val="false"/>
                <w:i w:val="false"/>
                <w:color w:val="000000"/>
                <w:sz w:val="20"/>
              </w:rPr>
              <w:t>
USD
</w:t>
            </w:r>
            <w:r>
              <w:br/>
            </w:r>
            <w:r>
              <w:rPr>
                <w:rFonts w:ascii="Times New Roman"/>
                <w:b w:val="false"/>
                <w:i w:val="false"/>
                <w:color w:val="000000"/>
                <w:sz w:val="20"/>
              </w:rPr>
              <w:t>
долларымен:
</w:t>
            </w:r>
          </w:p>
        </w:tc>
      </w:tr>
      <w:tr>
        <w:trPr>
          <w:trHeight w:val="231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Бақылау
</w:t>
            </w:r>
            <w:r>
              <w:br/>
            </w:r>
            <w:r>
              <w:rPr>
                <w:rFonts w:ascii="Times New Roman"/>
                <w:b w:val="false"/>
                <w:i w:val="false"/>
                <w:color w:val="000000"/>
                <w:sz w:val="20"/>
              </w:rPr>
              <w:t>
тiзiмдерi
</w:t>
            </w:r>
            <w:r>
              <w:br/>
            </w:r>
            <w:r>
              <w:rPr>
                <w:rFonts w:ascii="Times New Roman"/>
                <w:b w:val="false"/>
                <w:i w:val="false"/>
                <w:color w:val="000000"/>
                <w:sz w:val="20"/>
              </w:rPr>
              <w:t>
бойынша тауар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Саны
</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Рұқсат сұрау үшiн негiздеме (келiсiм-шарт, шарт, инвойс N, оған қол қойылған күн)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Рұқсат беру туралы
</w:t>
            </w:r>
            <w:r>
              <w:br/>
            </w:r>
            <w:r>
              <w:rPr>
                <w:rFonts w:ascii="Times New Roman"/>
                <w:b w:val="false"/>
                <w:i w:val="false"/>
                <w:color w:val="000000"/>
                <w:sz w:val="20"/>
              </w:rPr>
              <w:t>
шешiмдермен келiсетiн
</w:t>
            </w:r>
            <w:r>
              <w:br/>
            </w:r>
            <w:r>
              <w:rPr>
                <w:rFonts w:ascii="Times New Roman"/>
                <w:b w:val="false"/>
                <w:i w:val="false"/>
                <w:color w:val="000000"/>
                <w:sz w:val="20"/>
              </w:rPr>
              <w:t>
Қазақстан Республикасының мемлекеттiк органдары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Өтiнiш берушi ұйымнан 
</w:t>
            </w:r>
            <w:r>
              <w:br/>
            </w:r>
            <w:r>
              <w:rPr>
                <w:rFonts w:ascii="Times New Roman"/>
                <w:b w:val="false"/>
                <w:i w:val="false"/>
                <w:color w:val="000000"/>
                <w:sz w:val="20"/>
              </w:rPr>
              <w:t>
</w:t>
            </w:r>
            <w:r>
              <w:br/>
            </w:r>
            <w:r>
              <w:rPr>
                <w:rFonts w:ascii="Times New Roman"/>
                <w:b w:val="false"/>
                <w:i w:val="false"/>
                <w:color w:val="000000"/>
                <w:sz w:val="20"/>
              </w:rPr>
              <w:t>
Аты-жөнi
</w:t>
            </w:r>
            <w:r>
              <w:br/>
            </w:r>
            <w:r>
              <w:rPr>
                <w:rFonts w:ascii="Times New Roman"/>
                <w:b w:val="false"/>
                <w:i w:val="false"/>
                <w:color w:val="000000"/>
                <w:sz w:val="20"/>
              </w:rPr>
              <w:t>
</w:t>
            </w:r>
            <w:r>
              <w:br/>
            </w:r>
            <w:r>
              <w:rPr>
                <w:rFonts w:ascii="Times New Roman"/>
                <w:b w:val="false"/>
                <w:i w:val="false"/>
                <w:color w:val="000000"/>
                <w:sz w:val="20"/>
              </w:rPr>
              <w:t>
Лауазымы
</w:t>
            </w:r>
            <w:r>
              <w:br/>
            </w:r>
            <w:r>
              <w:rPr>
                <w:rFonts w:ascii="Times New Roman"/>
                <w:b w:val="false"/>
                <w:i w:val="false"/>
                <w:color w:val="000000"/>
                <w:sz w:val="20"/>
              </w:rPr>
              <w:t>
</w:t>
            </w:r>
            <w:r>
              <w:br/>
            </w:r>
            <w:r>
              <w:rPr>
                <w:rFonts w:ascii="Times New Roman"/>
                <w:b w:val="false"/>
                <w:i w:val="false"/>
                <w:color w:val="000000"/>
                <w:sz w:val="20"/>
              </w:rPr>
              <w:t>
Қолы, МО               күні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Қазақстан Республикасы Индустрия және сауда министрлiгiнiң Өнеркәсiп және ғылыми-техникалық дамыту комитетi
</w:t>
            </w:r>
          </w:p>
          <w:p>
            <w:pPr>
              <w:spacing w:after="20"/>
              <w:ind w:left="20"/>
              <w:jc w:val="both"/>
            </w:pPr>
            <w:r>
              <w:rPr>
                <w:rFonts w:ascii="Times New Roman"/>
                <w:b w:val="false"/>
                <w:i w:val="false"/>
                <w:color w:val="000000"/>
                <w:sz w:val="20"/>
              </w:rPr>
              <w:t>
Аты-жөнi
</w:t>
            </w:r>
          </w:p>
          <w:p>
            <w:pPr>
              <w:spacing w:after="20"/>
              <w:ind w:left="20"/>
              <w:jc w:val="both"/>
            </w:pPr>
            <w:r>
              <w:rPr>
                <w:rFonts w:ascii="Times New Roman"/>
                <w:b w:val="false"/>
                <w:i w:val="false"/>
                <w:color w:val="000000"/>
                <w:sz w:val="20"/>
              </w:rPr>
              <w:t>
Лауазымы
</w:t>
            </w:r>
          </w:p>
          <w:p>
            <w:pPr>
              <w:spacing w:after="20"/>
              <w:ind w:left="20"/>
              <w:jc w:val="both"/>
            </w:pPr>
            <w:r>
              <w:rPr>
                <w:rFonts w:ascii="Times New Roman"/>
                <w:b w:val="false"/>
                <w:i w:val="false"/>
                <w:color w:val="000000"/>
                <w:sz w:val="20"/>
              </w:rPr>
              <w:t>
Қолы, МО                күні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Сақтандыру полистерiнiң нөмiрлерi, сақтандыру компаниясының атауы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Рұқсат берудiң ерекше шарттары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Экспорттық бақылауға жататын
</w:t>
      </w:r>
      <w:r>
        <w:br/>
      </w:r>
      <w:r>
        <w:rPr>
          <w:rFonts w:ascii="Times New Roman"/>
          <w:b w:val="false"/>
          <w:i w:val="false"/>
          <w:color w:val="000000"/>
          <w:sz w:val="28"/>
        </w:rPr>
        <w:t>
өнiм транзитiнiң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Транзитке рұқсат беруге өтiнiш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736"/>
        <w:gridCol w:w="737"/>
        <w:gridCol w:w="4253"/>
        <w:gridCol w:w="36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N рұқсат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Жүк жөнелтушi ұйым, мекен-жайы, телефоны         |_____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Жүк алушы ұйым,     |_____
</w:t>
            </w:r>
            <w:r>
              <w:br/>
            </w:r>
            <w:r>
              <w:rPr>
                <w:rFonts w:ascii="Times New Roman"/>
                <w:b w:val="false"/>
                <w:i w:val="false"/>
                <w:color w:val="000000"/>
                <w:sz w:val="20"/>
              </w:rPr>
              <w:t>
мекен-жайы, телефоны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Жөнелтушiнiң елi    |_____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Жүк тасымалдаушы    |_____
</w:t>
            </w:r>
            <w:r>
              <w:br/>
            </w:r>
            <w:r>
              <w:rPr>
                <w:rFonts w:ascii="Times New Roman"/>
                <w:b w:val="false"/>
                <w:i w:val="false"/>
                <w:color w:val="000000"/>
                <w:sz w:val="20"/>
              </w:rPr>
              <w:t>
ұйым, мекен-жайы,
</w:t>
            </w:r>
            <w:r>
              <w:br/>
            </w:r>
            <w:r>
              <w:rPr>
                <w:rFonts w:ascii="Times New Roman"/>
                <w:b w:val="false"/>
                <w:i w:val="false"/>
                <w:color w:val="000000"/>
                <w:sz w:val="20"/>
              </w:rPr>
              <w:t>
телефоны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Алушының елi       |_____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Жүк тасымалдаушының |_____
</w:t>
            </w:r>
            <w:r>
              <w:br/>
            </w:r>
            <w:r>
              <w:rPr>
                <w:rFonts w:ascii="Times New Roman"/>
                <w:b w:val="false"/>
                <w:i w:val="false"/>
                <w:color w:val="000000"/>
                <w:sz w:val="20"/>
              </w:rPr>
              <w:t>
елi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Рұқсаттың қолданылу |_____
</w:t>
            </w:r>
            <w:r>
              <w:br/>
            </w:r>
            <w:r>
              <w:rPr>
                <w:rFonts w:ascii="Times New Roman"/>
                <w:b w:val="false"/>
                <w:i w:val="false"/>
                <w:color w:val="000000"/>
                <w:sz w:val="20"/>
              </w:rPr>
              <w:t>
мерзiмi
</w:t>
            </w:r>
          </w:p>
        </w:tc>
      </w:tr>
      <w:tr>
        <w:trPr>
          <w:trHeight w:val="138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Кеден органы      |_______
</w:t>
            </w:r>
            <w:r>
              <w:br/>
            </w:r>
            <w:r>
              <w:rPr>
                <w:rFonts w:ascii="Times New Roman"/>
                <w:b w:val="false"/>
                <w:i w:val="false"/>
                <w:color w:val="000000"/>
                <w:sz w:val="20"/>
              </w:rPr>
              <w:t>
</w:t>
            </w:r>
            <w:r>
              <w:br/>
            </w:r>
            <w:r>
              <w:rPr>
                <w:rFonts w:ascii="Times New Roman"/>
                <w:b w:val="false"/>
                <w:i w:val="false"/>
                <w:color w:val="000000"/>
                <w:sz w:val="20"/>
              </w:rPr>
              <w:t>
Әкелу                |_______
</w:t>
            </w:r>
          </w:p>
          <w:p>
            <w:pPr>
              <w:spacing w:after="20"/>
              <w:ind w:left="20"/>
              <w:jc w:val="both"/>
            </w:pPr>
            <w:r>
              <w:rPr>
                <w:rFonts w:ascii="Times New Roman"/>
                <w:b w:val="false"/>
                <w:i w:val="false"/>
                <w:color w:val="000000"/>
                <w:sz w:val="20"/>
              </w:rPr>
              <w:t>
Әкету                ________
</w:t>
            </w:r>
            <w:r>
              <w:br/>
            </w: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Төлем валютасы    |______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p>
        </w:tc>
      </w:tr>
      <w:tr>
        <w:trPr>
          <w:trHeight w:val="450" w:hRule="atLeast"/>
        </w:trPr>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Тауардың атауы мен толық сипаттамасы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СЭҚ ТН
</w:t>
            </w:r>
            <w:r>
              <w:br/>
            </w:r>
            <w:r>
              <w:rPr>
                <w:rFonts w:ascii="Times New Roman"/>
                <w:b w:val="false"/>
                <w:i w:val="false"/>
                <w:color w:val="000000"/>
                <w:sz w:val="20"/>
              </w:rPr>
              <w:t>
бойынша тауар коды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Өлшем
</w:t>
            </w:r>
            <w:r>
              <w:br/>
            </w:r>
            <w:r>
              <w:rPr>
                <w:rFonts w:ascii="Times New Roman"/>
                <w:b w:val="false"/>
                <w:i w:val="false"/>
                <w:color w:val="000000"/>
                <w:sz w:val="20"/>
              </w:rPr>
              <w:t>
бiрлiгi
</w:t>
            </w:r>
          </w:p>
        </w:tc>
        <w:tc>
          <w:tcPr>
            <w:tcW w:w="3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Тауардың жалпы
</w:t>
            </w:r>
            <w:r>
              <w:br/>
            </w:r>
            <w:r>
              <w:rPr>
                <w:rFonts w:ascii="Times New Roman"/>
                <w:b w:val="false"/>
                <w:i w:val="false"/>
                <w:color w:val="000000"/>
                <w:sz w:val="20"/>
              </w:rPr>
              <w:t>
құны (мың):
</w:t>
            </w:r>
          </w:p>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валютасында:
</w:t>
            </w:r>
          </w:p>
          <w:p>
            <w:pPr>
              <w:spacing w:after="20"/>
              <w:ind w:left="20"/>
              <w:jc w:val="both"/>
            </w:pPr>
            <w:r>
              <w:rPr>
                <w:rFonts w:ascii="Times New Roman"/>
                <w:b w:val="false"/>
                <w:i w:val="false"/>
                <w:color w:val="000000"/>
                <w:sz w:val="20"/>
              </w:rPr>
              <w:t>
теңгемен:
</w:t>
            </w:r>
          </w:p>
          <w:p>
            <w:pPr>
              <w:spacing w:after="20"/>
              <w:ind w:left="20"/>
              <w:jc w:val="both"/>
            </w:pPr>
            <w:r>
              <w:rPr>
                <w:rFonts w:ascii="Times New Roman"/>
                <w:b w:val="false"/>
                <w:i w:val="false"/>
                <w:color w:val="000000"/>
                <w:sz w:val="20"/>
              </w:rPr>
              <w:t>
USD
</w:t>
            </w:r>
            <w:r>
              <w:br/>
            </w:r>
            <w:r>
              <w:rPr>
                <w:rFonts w:ascii="Times New Roman"/>
                <w:b w:val="false"/>
                <w:i w:val="false"/>
                <w:color w:val="000000"/>
                <w:sz w:val="20"/>
              </w:rPr>
              <w:t>
доллары-
</w:t>
            </w:r>
            <w:r>
              <w:br/>
            </w:r>
            <w:r>
              <w:rPr>
                <w:rFonts w:ascii="Times New Roman"/>
                <w:b w:val="false"/>
                <w:i w:val="false"/>
                <w:color w:val="000000"/>
                <w:sz w:val="20"/>
              </w:rPr>
              <w:t>
мен:
</w:t>
            </w:r>
          </w:p>
        </w:tc>
      </w:tr>
      <w:tr>
        <w:trPr>
          <w:trHeight w:val="960" w:hRule="atLeast"/>
        </w:trPr>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Бақылау тiзiмдерi бойынша тауар коды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Саны 
</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Рұқсат сұрау үшiн негiздеме
</w:t>
            </w:r>
            <w:r>
              <w:br/>
            </w:r>
            <w:r>
              <w:rPr>
                <w:rFonts w:ascii="Times New Roman"/>
                <w:b w:val="false"/>
                <w:i w:val="false"/>
                <w:color w:val="000000"/>
                <w:sz w:val="20"/>
              </w:rPr>
              <w:t>
(келiсiм-шарт, шарт, инвойс N, оған қол қойылған күн)
</w:t>
            </w:r>
          </w:p>
        </w:tc>
        <w:tc>
          <w:tcPr>
            <w:tcW w:w="0" w:type="auto"/>
            <w:gridSpan w:val="3"/>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Қазақстан Республикасы Индустрия және сауда министрлiгiнiң Өнеркәсiп және ғылыми-техникалық дамыту комитетi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Аты-жөнi
</w:t>
            </w:r>
            <w:r>
              <w:br/>
            </w:r>
            <w:r>
              <w:rPr>
                <w:rFonts w:ascii="Times New Roman"/>
                <w:b w:val="false"/>
                <w:i w:val="false"/>
                <w:color w:val="000000"/>
                <w:sz w:val="20"/>
              </w:rPr>
              <w:t>
</w:t>
            </w:r>
            <w:r>
              <w:br/>
            </w:r>
            <w:r>
              <w:rPr>
                <w:rFonts w:ascii="Times New Roman"/>
                <w:b w:val="false"/>
                <w:i w:val="false"/>
                <w:color w:val="000000"/>
                <w:sz w:val="20"/>
              </w:rPr>
              <w:t>
Лауазымы
</w:t>
            </w:r>
          </w:p>
          <w:p>
            <w:pPr>
              <w:spacing w:after="20"/>
              <w:ind w:left="20"/>
              <w:jc w:val="both"/>
            </w:pPr>
            <w:r>
              <w:rPr>
                <w:rFonts w:ascii="Times New Roman"/>
                <w:b w:val="false"/>
                <w:i w:val="false"/>
                <w:color w:val="000000"/>
                <w:sz w:val="20"/>
              </w:rPr>
              <w:t>
Қолы, МО              күні
</w:t>
            </w:r>
          </w:p>
        </w:tc>
      </w:tr>
      <w:tr>
        <w:trPr>
          <w:trHeight w:val="240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Өтiнiш берушi ұйымнан
</w:t>
            </w:r>
            <w:r>
              <w:br/>
            </w:r>
            <w:r>
              <w:rPr>
                <w:rFonts w:ascii="Times New Roman"/>
                <w:b w:val="false"/>
                <w:i w:val="false"/>
                <w:color w:val="000000"/>
                <w:sz w:val="20"/>
              </w:rPr>
              <w:t>
</w:t>
            </w:r>
            <w:r>
              <w:br/>
            </w:r>
            <w:r>
              <w:rPr>
                <w:rFonts w:ascii="Times New Roman"/>
                <w:b w:val="false"/>
                <w:i w:val="false"/>
                <w:color w:val="000000"/>
                <w:sz w:val="20"/>
              </w:rPr>
              <w:t>
Аты-жөнi
</w:t>
            </w:r>
            <w:r>
              <w:br/>
            </w:r>
            <w:r>
              <w:rPr>
                <w:rFonts w:ascii="Times New Roman"/>
                <w:b w:val="false"/>
                <w:i w:val="false"/>
                <w:color w:val="000000"/>
                <w:sz w:val="20"/>
              </w:rPr>
              <w:t>
</w:t>
            </w:r>
            <w:r>
              <w:br/>
            </w:r>
            <w:r>
              <w:rPr>
                <w:rFonts w:ascii="Times New Roman"/>
                <w:b w:val="false"/>
                <w:i w:val="false"/>
                <w:color w:val="000000"/>
                <w:sz w:val="20"/>
              </w:rPr>
              <w:t>
Лауазымы
</w:t>
            </w:r>
            <w:r>
              <w:br/>
            </w:r>
            <w:r>
              <w:rPr>
                <w:rFonts w:ascii="Times New Roman"/>
                <w:b w:val="false"/>
                <w:i w:val="false"/>
                <w:color w:val="000000"/>
                <w:sz w:val="20"/>
              </w:rPr>
              <w:t>
</w:t>
            </w:r>
            <w:r>
              <w:br/>
            </w:r>
            <w:r>
              <w:rPr>
                <w:rFonts w:ascii="Times New Roman"/>
                <w:b w:val="false"/>
                <w:i w:val="false"/>
                <w:color w:val="000000"/>
                <w:sz w:val="20"/>
              </w:rPr>
              <w:t>
Қолы, МО              күні
</w:t>
            </w:r>
          </w:p>
        </w:tc>
        <w:tc>
          <w:tcPr>
            <w:tcW w:w="0" w:type="auto"/>
            <w:gridSpan w:val="3"/>
            <w:vMerge/>
            <w:tcBorders>
              <w:top w:val="nil"/>
              <w:left w:val="single" w:color="cfcfcf" w:sz="5"/>
              <w:bottom w:val="single" w:color="cfcfcf" w:sz="5"/>
              <w:right w:val="single" w:color="cfcfcf" w:sz="5"/>
            </w:tcBorders>
          </w:tcP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Сақтандыру полистерiнiң нөмiрлерi, сақтандыру компаниясының атауы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Рұқсат берудiң ерекше шарттары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Экспорттық бақылауға жататын өнім
</w:t>
      </w:r>
      <w:r>
        <w:br/>
      </w:r>
      <w:r>
        <w:rPr>
          <w:rFonts w:ascii="Times New Roman"/>
          <w:b w:val="false"/>
          <w:i w:val="false"/>
          <w:color w:val="000000"/>
          <w:sz w:val="28"/>
        </w:rPr>
        <w:t>
                                          транзитінің ережесіне
</w:t>
      </w:r>
      <w:r>
        <w:br/>
      </w:r>
      <w:r>
        <w:rPr>
          <w:rFonts w:ascii="Times New Roman"/>
          <w:b w:val="false"/>
          <w:i w:val="false"/>
          <w:color w:val="000000"/>
          <w:sz w:val="28"/>
        </w:rPr>
        <w:t>
                                                 3-қосымша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Экспорттық бақылауға жататын өнім транзитіне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рұқсаттар туралы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153"/>
        <w:gridCol w:w="1993"/>
        <w:gridCol w:w="1593"/>
        <w:gridCol w:w="373"/>
        <w:gridCol w:w="1273"/>
        <w:gridCol w:w="1573"/>
        <w:gridCol w:w="321"/>
        <w:gridCol w:w="1633"/>
        <w:gridCol w:w="1253"/>
        <w:gridCol w:w="993"/>
      </w:tblGrid>
      <w:tr>
        <w:trPr>
          <w:trHeight w:val="2415"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Транзитке рұқсаттың N және күні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Экспорттаушының (елдің) атауы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Импортаушының (елдің) атауы
</w:t>
            </w:r>
          </w:p>
        </w:tc>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атауы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ЕурАзЭҚ СЭҚ 
</w:t>
            </w:r>
            <w:r>
              <w:br/>
            </w:r>
            <w:r>
              <w:rPr>
                <w:rFonts w:ascii="Times New Roman"/>
                <w:b w:val="false"/>
                <w:i w:val="false"/>
                <w:color w:val="000000"/>
                <w:sz w:val="20"/>
              </w:rPr>
              <w:t>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 тізімі сыныптамасы бойынша коды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Транзитке рұқсат етілген тауар
</w:t>
            </w:r>
            <w:r>
              <w:br/>
            </w:r>
            <w:r>
              <w:rPr>
                <w:rFonts w:ascii="Times New Roman"/>
                <w:b w:val="false"/>
                <w:i w:val="false"/>
                <w:color w:val="000000"/>
                <w:sz w:val="20"/>
              </w:rPr>
              <w:t>
дың саны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аумағына кіру кезіндегі өту станциясы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аумағынан шығу кезіндегі өту станциясы
</w:t>
            </w:r>
          </w:p>
        </w:tc>
      </w:tr>
      <w:tr>
        <w:trPr>
          <w:trHeight w:val="45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Экспорттық бақылауға жататын өнім
</w:t>
      </w:r>
      <w:r>
        <w:br/>
      </w:r>
      <w:r>
        <w:rPr>
          <w:rFonts w:ascii="Times New Roman"/>
          <w:b w:val="false"/>
          <w:i w:val="false"/>
          <w:color w:val="000000"/>
          <w:sz w:val="28"/>
        </w:rPr>
        <w:t>
                                          транзитінің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Экспорттық бақылауға жататын өнім транзитін нақты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93"/>
        <w:gridCol w:w="1253"/>
        <w:gridCol w:w="1153"/>
        <w:gridCol w:w="573"/>
        <w:gridCol w:w="1213"/>
        <w:gridCol w:w="1553"/>
        <w:gridCol w:w="753"/>
        <w:gridCol w:w="1313"/>
        <w:gridCol w:w="1233"/>
        <w:gridCol w:w="1633"/>
        <w:gridCol w:w="773"/>
      </w:tblGrid>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r>
              <w:br/>
            </w:r>
            <w:r>
              <w:rPr>
                <w:rFonts w:ascii="Times New Roman"/>
                <w:b w:val="false"/>
                <w:i w:val="false"/>
                <w:color w:val="000000"/>
                <w:sz w:val="20"/>
              </w:rPr>
              <w:t>
с
</w:t>
            </w:r>
            <w:r>
              <w:br/>
            </w:r>
            <w:r>
              <w:rPr>
                <w:rFonts w:ascii="Times New Roman"/>
                <w:b w:val="false"/>
                <w:i w:val="false"/>
                <w:color w:val="000000"/>
                <w:sz w:val="20"/>
              </w:rPr>
              <w:t>
N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Транзитке рұқсаттың N және күні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Экспорттаушының (елдің) атауы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Импорттаушының (елдің) атауы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w:t>
            </w:r>
            <w:r>
              <w:br/>
            </w:r>
            <w:r>
              <w:rPr>
                <w:rFonts w:ascii="Times New Roman"/>
                <w:b w:val="false"/>
                <w:i w:val="false"/>
                <w:color w:val="000000"/>
                <w:sz w:val="20"/>
              </w:rPr>
              <w:t>
атауы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ЕурАзЭҚ
</w:t>
            </w:r>
            <w:r>
              <w:br/>
            </w:r>
            <w:r>
              <w:rPr>
                <w:rFonts w:ascii="Times New Roman"/>
                <w:b w:val="false"/>
                <w:i w:val="false"/>
                <w:color w:val="000000"/>
                <w:sz w:val="20"/>
              </w:rPr>
              <w:t>
СЭҚ ТН
</w:t>
            </w:r>
            <w:r>
              <w:br/>
            </w:r>
            <w:r>
              <w:rPr>
                <w:rFonts w:ascii="Times New Roman"/>
                <w:b w:val="false"/>
                <w:i w:val="false"/>
                <w:color w:val="000000"/>
                <w:sz w:val="20"/>
              </w:rPr>
              <w:t>
коды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 тізімі сыныптамасы бойынша коды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бірлігі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жүзінде өткізілген жүктің саны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аумағына кіру кезіндегі кеден органы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аумағынан шығу кезіндегі кеден органы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ДКД
</w:t>
            </w:r>
            <w:r>
              <w:br/>
            </w:r>
            <w:r>
              <w:rPr>
                <w:rFonts w:ascii="Times New Roman"/>
                <w:b w:val="false"/>
                <w:i w:val="false"/>
                <w:color w:val="000000"/>
                <w:sz w:val="20"/>
              </w:rPr>
              <w:t>
N
</w:t>
            </w:r>
          </w:p>
        </w:tc>
      </w:tr>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14 шiлдeдегi
</w:t>
      </w:r>
      <w:r>
        <w:br/>
      </w:r>
      <w:r>
        <w:rPr>
          <w:rFonts w:ascii="Times New Roman"/>
          <w:b w:val="false"/>
          <w:i w:val="false"/>
          <w:color w:val="000000"/>
          <w:sz w:val="28"/>
        </w:rPr>
        <w:t>
N 674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Yкiметiнiң күшi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"Экспорттық бақылауға жататын өнiмдер транзитiнiң кейбiр мәселелерi" туралы Қазақстан Республикасы Үкiметiнiң 1999 жылғы 11 тамыздағы N 1143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42, 496-құжат).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1999 жылғы 11 тамыздағы N 1143 қаулысына өзгерiстер мен толықтыру енгiзу туралы" Қазақстан Республикасы Yкiметiнiң 2000 жылғы 28 наурыздағы N 450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1999 жылғы 11 тамыздағы N 1143 қаулысына өзгерiс пен толықтырулар енгiзу туралы" Қазақстан Республикасы Үкiметiнiң 2000 жылғы 7 шiлдедегi N 1033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экспорттық бақылау мәселелерi жөнiндегi кейбiр шешiмдерiне өзгерiстер мен толықтырулар енгiзу туралы" Қазақстан Республикасы Үкiметiнiң 2000 жылғы 16 қазандағы N 1540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 мен толықтырулардың 2-тармағы (Қазақстан Республикасының ПYКЖ-ы, 2000 ж., N 42, 496-құжат).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Әдiлет министрлiгiнiң кейбiр мәселелерi" туралы Қазақстан Республикасы Yкiметiнiң 2001 жылғы 30 қаңтардағы N 151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 мен толықтырулардың 4-тармағы (Қазақстан Республикасының ПҮКЖ-ы, 2001 ж., N 4-5,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Yкiметiнiң 1999 жылғы 11 тамыздағы N 1143 және 1999 жылғы 14 желтоқсандағы N 1917 қаулыларына өзгерiстер енгiзу туралы" Қазақстан Республикасы Үкiметiнiң 2002 жылғы 31 қазандағы N 1155 
</w:t>
      </w:r>
      <w:r>
        <w:rPr>
          <w:rFonts w:ascii="Times New Roman"/>
          <w:b w:val="false"/>
          <w:i w:val="false"/>
          <w:color w:val="000000"/>
          <w:sz w:val="28"/>
        </w:rPr>
        <w:t xml:space="preserve"> қаулысы </w:t>
      </w:r>
      <w:r>
        <w:rPr>
          <w:rFonts w:ascii="Times New Roman"/>
          <w:b w:val="false"/>
          <w:i w:val="false"/>
          <w:color w:val="000000"/>
          <w:sz w:val="28"/>
        </w:rPr>
        <w:t>
 1-тармағының 2)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Үкiметiнiң кейбiр шешiмдерiне есiрткi құралдары, психотроптық заттар мен прекурсорлар айналымын бақылау мәселелерi бойынша өзгерiстер мен толықтырулар енгiзу туралы" Қазақстан Республикасы Үкiметiнiң 2003 жылғы 18 қыркүйектегi N 947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 мен толықтырулардың 1-тармағы (Қазақстан Республикасының ПYКЖ-ы, 2003 ж., N 37, 383-құжат).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