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d0bf" w14:textId="c4bd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сақтандыру қоры" акционерлiк қоғамының қаржылық тұрақтылығын қамтамасыз ететiн нормалар мен лимиттердi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11 шілдедегі N 654 Қаулысы. Күші жойылды – Қазақстан Республикасы Үкіметінің 2020 жылғы 13 сәуірдегі № 195 қаулысымен.</w:t>
      </w:r>
    </w:p>
    <w:p>
      <w:pPr>
        <w:spacing w:after="0"/>
        <w:ind w:left="0"/>
        <w:jc w:val="both"/>
      </w:pPr>
      <w:r>
        <w:rPr>
          <w:rFonts w:ascii="Times New Roman"/>
          <w:b w:val="false"/>
          <w:i w:val="false"/>
          <w:color w:val="ff0000"/>
          <w:sz w:val="28"/>
        </w:rPr>
        <w:t xml:space="preserve">
      Ескерту. Күші жойылды – ҚР Үкіметінің 13.04.2020 </w:t>
      </w:r>
      <w:r>
        <w:rPr>
          <w:rFonts w:ascii="Times New Roman"/>
          <w:b w:val="false"/>
          <w:i w:val="false"/>
          <w:color w:val="ff0000"/>
          <w:sz w:val="28"/>
        </w:rPr>
        <w:t>№ 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"Мiндеттi әлеуметтiк сақтандыру туралы" Қазақстан Республикасының 2003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"Мемлекеттiк әлеуметтiк сақтандыру қоры" акционерлiк қоғамының (бұдан әрi - Қор) қаржылық тұрақтылығын қамтамасыз ететiн мынадай нормалар мен лимиттер: </w:t>
      </w:r>
    </w:p>
    <w:bookmarkEnd w:id="1"/>
    <w:p>
      <w:pPr>
        <w:spacing w:after="0"/>
        <w:ind w:left="0"/>
        <w:jc w:val="both"/>
      </w:pPr>
      <w:r>
        <w:rPr>
          <w:rFonts w:ascii="Times New Roman"/>
          <w:b w:val="false"/>
          <w:i w:val="false"/>
          <w:color w:val="000000"/>
          <w:sz w:val="28"/>
        </w:rPr>
        <w:t xml:space="preserve">
      Қор резервiнiң есептiден кейiнгi жылдың 1 қаңтарына есептелетiн ең төменгi мөлшерi провизиялар мөлшерiнiң кемiнде он пайызы мөлшерiнде белгiленсiн. Қор қызметiнiң нәтижесiнде мүмкiн болатын тәуекелдердi жабу үшiн қалыптастырылатын және оның қаржылық тұрақтылығын қамтамасыз ететiн Қор резервi Қордың активтерi мен провизияларының айырмашылығы ретiнде айқындалады. </w:t>
      </w:r>
    </w:p>
    <w:p>
      <w:pPr>
        <w:spacing w:after="0"/>
        <w:ind w:left="0"/>
        <w:jc w:val="both"/>
      </w:pPr>
      <w:r>
        <w:rPr>
          <w:rFonts w:ascii="Times New Roman"/>
          <w:b w:val="false"/>
          <w:i w:val="false"/>
          <w:color w:val="000000"/>
          <w:sz w:val="28"/>
        </w:rPr>
        <w:t xml:space="preserve">
      Қордың Қазақстан Республикасы Ұлттық Банкiнде ашылған банктiк шотындағы инвестицияланбайтын ақшаның ай сайынғы қалдығының есептiден кейiнгi айдың басындағы ең төменгi мөлшерi есептiнiң алдындағы айда Қордан төленген әлеуметтiк төлемдер сомасының бiр жарым еселенген мөлшерiнен кем емес мөлшерде, бiрақ 100000000 (бiр жүз миллион) теңгеден төмен емес болып белгіленсiн. </w:t>
      </w:r>
    </w:p>
    <w:bookmarkStart w:name="z3" w:id="2"/>
    <w:p>
      <w:pPr>
        <w:spacing w:after="0"/>
        <w:ind w:left="0"/>
        <w:jc w:val="both"/>
      </w:pPr>
      <w:r>
        <w:rPr>
          <w:rFonts w:ascii="Times New Roman"/>
          <w:b w:val="false"/>
          <w:i w:val="false"/>
          <w:color w:val="000000"/>
          <w:sz w:val="28"/>
        </w:rPr>
        <w:t xml:space="preserve">
      2. Провизияларды Қор алушыларға Қордан төленетiн болашақ әлеуметтiк төлемдердiң келтiрiлген құны ретiнде актуарлық есеп айырысуларды пайдалана отырып жыл сайын айқындайды.  </w:t>
      </w:r>
    </w:p>
    <w:bookmarkEnd w:id="2"/>
    <w:bookmarkStart w:name="z4" w:id="3"/>
    <w:p>
      <w:pPr>
        <w:spacing w:after="0"/>
        <w:ind w:left="0"/>
        <w:jc w:val="both"/>
      </w:pPr>
      <w:r>
        <w:rPr>
          <w:rFonts w:ascii="Times New Roman"/>
          <w:b w:val="false"/>
          <w:i w:val="false"/>
          <w:color w:val="000000"/>
          <w:sz w:val="28"/>
        </w:rPr>
        <w:t xml:space="preserve">
      3. "Мемлекеттiк әлеуметтiк сақтандыру қоры" акционерлiк қоғамының қаржы тұрақтылығын қамтамасыз ететiн нормалар мен лимиттердi бекiту туралы" Қазақстан Республикасы Үкiметiнің 2004 жылғы 15 желтоқсандағы N 1323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ПҮКЖ-ы, 2004 ж., N 49, 626-құжат) күшi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