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8845" w14:textId="4e28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9 шілдедегі N 74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усымдағы N 619 Қаулысы. Күші жойылды - Қазақстан Республикасы Үкіметінің 2012 жылғы 21 ақпандағы № 2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2.21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он күн өткен соң қолданысқа енгізiледi) Қаулысымен.     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кінші деңгейдегі банктердің студенттерге берген кредиттеріне "Қаржы орталығы" акционерлік қоғамының кепілдік беру ережесін бекіту туралы" Қазақстан Республикасы Үкіметінің 2005 жылғы 19 шілдедегі N 7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5 ж., N 30, 386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кінші деңгейдегі банктердің студенттерге берген кредиттеріне "Қаржы орталығы" акционерлік қоғамының кепілдік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8) тармақшасындағы "кредиттер мерзіміне, сондай-ақ,", "мен кредиттер", "актуарлық үлгі негізінде есептелг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пілдікті міндеттемелер Қаржы орталығының Директорлар кеңесі бекіткен кепілдік беру көлемі шегінде бер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мәтінде 17-тармақтың 3) тармақшасындағы "қолданылған" деген сөзден кейін ";" белгісі қойылып, мынадай мазмұндағы 4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Бас келісіммен көзделген өзге 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ғы "80" деген сандар "95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