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cef0" w14:textId="704c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саясатын дамыту орталығы" акционерлiк қоғамын құрудың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2006 жылғы 30 маусымдағы N 616 Қаулысы.</w:t>
      </w:r>
    </w:p>
    <w:p>
      <w:pPr>
        <w:spacing w:after="0"/>
        <w:ind w:left="0"/>
        <w:jc w:val="both"/>
      </w:pPr>
      <w:bookmarkStart w:name="z1" w:id="0"/>
      <w:r>
        <w:rPr>
          <w:rFonts w:ascii="Times New Roman"/>
          <w:b w:val="false"/>
          <w:i w:val="false"/>
          <w:color w:val="000000"/>
          <w:sz w:val="28"/>
        </w:rPr>
        <w:t xml:space="preserve">
      Қазақстан Республикасының сыртқы саудасын кеңейту және Қазақстан Республикасының Дүниежүзiлiк Сауда Ұйымына (бұдан әрi - ДСҰ) мүшелiлiгiнiң экономикалық салдарына талдау жүргiзу мақсатында Қазақстан Республикасының Үкiметi  </w:t>
      </w:r>
      <w:r>
        <w:rPr>
          <w:rFonts w:ascii="Times New Roman"/>
          <w:b/>
          <w:i w:val="false"/>
          <w:color w:val="000000"/>
          <w:sz w:val="28"/>
        </w:rPr>
        <w:t>ҚАУЛЫ</w:t>
      </w:r>
      <w:r>
        <w:rPr>
          <w:rFonts w:ascii="Times New Roman"/>
          <w:b/>
          <w:i w:val="false"/>
          <w:color w:val="000000"/>
          <w:sz w:val="28"/>
        </w:rPr>
        <w:t xml:space="preserve"> ЕТЕДI: </w:t>
      </w:r>
    </w:p>
    <w:bookmarkEnd w:id="0"/>
    <w:bookmarkStart w:name="z8" w:id="1"/>
    <w:p>
      <w:pPr>
        <w:spacing w:after="0"/>
        <w:ind w:left="0"/>
        <w:jc w:val="both"/>
      </w:pPr>
      <w:r>
        <w:rPr>
          <w:rFonts w:ascii="Times New Roman"/>
          <w:b w:val="false"/>
          <w:i w:val="false"/>
          <w:color w:val="000000"/>
          <w:sz w:val="28"/>
        </w:rPr>
        <w:t xml:space="preserve">
      1. Жарғылық капиталына мемлекет жүз пайыз қатысатын "Сауда саясатын дамыту орталығы" акционерлiк қоғамы (бұдан әрi - қоғам) құрылсын. </w:t>
      </w:r>
    </w:p>
    <w:bookmarkEnd w:id="1"/>
    <w:bookmarkStart w:name="z9" w:id="2"/>
    <w:p>
      <w:pPr>
        <w:spacing w:after="0"/>
        <w:ind w:left="0"/>
        <w:jc w:val="both"/>
      </w:pPr>
      <w:r>
        <w:rPr>
          <w:rFonts w:ascii="Times New Roman"/>
          <w:b w:val="false"/>
          <w:i w:val="false"/>
          <w:color w:val="000000"/>
          <w:sz w:val="28"/>
        </w:rPr>
        <w:t xml:space="preserve">
      2. Мыналар қоғам қызметiнiң негiзгi мәнi болып белгiленсiн: </w:t>
      </w:r>
    </w:p>
    <w:bookmarkEnd w:id="2"/>
    <w:bookmarkStart w:name="z10" w:id="3"/>
    <w:p>
      <w:pPr>
        <w:spacing w:after="0"/>
        <w:ind w:left="0"/>
        <w:jc w:val="both"/>
      </w:pPr>
      <w:r>
        <w:rPr>
          <w:rFonts w:ascii="Times New Roman"/>
          <w:b w:val="false"/>
          <w:i w:val="false"/>
          <w:color w:val="000000"/>
          <w:sz w:val="28"/>
        </w:rPr>
        <w:t>
      1) Қазақстан Республикасының ДСҰ-ға, Еуразиялық экономикалық одаққа мүшелігі, сондай-ақ Қазақстан Республикасының Экономикалық ынтымақтастық және даму ұйымымен ынтымақтастығы мен өзара іс-қимылы шеңберінде талдамалық, консультациялық, ақпараттық, техникалық қолдау көрсету;</w:t>
      </w:r>
    </w:p>
    <w:bookmarkEnd w:id="3"/>
    <w:bookmarkStart w:name="z11" w:id="4"/>
    <w:p>
      <w:pPr>
        <w:spacing w:after="0"/>
        <w:ind w:left="0"/>
        <w:jc w:val="both"/>
      </w:pPr>
      <w:r>
        <w:rPr>
          <w:rFonts w:ascii="Times New Roman"/>
          <w:b w:val="false"/>
          <w:i w:val="false"/>
          <w:color w:val="000000"/>
          <w:sz w:val="28"/>
        </w:rPr>
        <w:t>
      2) Қазақстан Республикасының сыртқы сауда саласындағы заңнамасын жетілдіру жөнінде ұсынымдар әзірлеу;</w:t>
      </w:r>
    </w:p>
    <w:bookmarkEnd w:id="4"/>
    <w:bookmarkStart w:name="z12" w:id="5"/>
    <w:p>
      <w:pPr>
        <w:spacing w:after="0"/>
        <w:ind w:left="0"/>
        <w:jc w:val="both"/>
      </w:pPr>
      <w:r>
        <w:rPr>
          <w:rFonts w:ascii="Times New Roman"/>
          <w:b w:val="false"/>
          <w:i w:val="false"/>
          <w:color w:val="000000"/>
          <w:sz w:val="28"/>
        </w:rPr>
        <w:t xml:space="preserve">
      3) халықаралық сауда келiссөздерiне ұстанымдар мен халықаралық экономикалық келiсiмдердiң жобаларын әзiрлеу кезiнде консультациялық қолдау көрсету және сыртқы нарықтарға қол жеткiзуге және халықаралық сауда дауларын шешуге байланысты проблемаларды қарау; </w:t>
      </w:r>
    </w:p>
    <w:bookmarkEnd w:id="5"/>
    <w:bookmarkStart w:name="z13" w:id="6"/>
    <w:p>
      <w:pPr>
        <w:spacing w:after="0"/>
        <w:ind w:left="0"/>
        <w:jc w:val="both"/>
      </w:pPr>
      <w:r>
        <w:rPr>
          <w:rFonts w:ascii="Times New Roman"/>
          <w:b w:val="false"/>
          <w:i w:val="false"/>
          <w:color w:val="000000"/>
          <w:sz w:val="28"/>
        </w:rPr>
        <w:t>
      4) Еуразиялық экономикалық одақ шеңберiнде ортақ сауда режимiн құру және үшінші елдермен еркiн сауда аймақтарын құру туралы келісімдер жасау жөнiнде ұсыныстар мен ұсынымдар әзiрлеу;</w:t>
      </w:r>
    </w:p>
    <w:bookmarkEnd w:id="6"/>
    <w:bookmarkStart w:name="z14" w:id="7"/>
    <w:p>
      <w:pPr>
        <w:spacing w:after="0"/>
        <w:ind w:left="0"/>
        <w:jc w:val="both"/>
      </w:pPr>
      <w:r>
        <w:rPr>
          <w:rFonts w:ascii="Times New Roman"/>
          <w:b w:val="false"/>
          <w:i w:val="false"/>
          <w:color w:val="000000"/>
          <w:sz w:val="28"/>
        </w:rPr>
        <w:t>
      5) халықаралық сауданың қазiргi заманғы жүйесi және оны реттеу қағидаттары, сауда саясатының шаралары туралы ақпарат пен iлiмдердi тарату, жеке ұйымдар мен мемлекеттiк мекемелердiң негiзгi персоналының кәсiби деңгейiн арттыру;</w:t>
      </w:r>
    </w:p>
    <w:bookmarkEnd w:id="7"/>
    <w:bookmarkStart w:name="z15" w:id="8"/>
    <w:p>
      <w:pPr>
        <w:spacing w:after="0"/>
        <w:ind w:left="0"/>
        <w:jc w:val="both"/>
      </w:pPr>
      <w:r>
        <w:rPr>
          <w:rFonts w:ascii="Times New Roman"/>
          <w:b w:val="false"/>
          <w:i w:val="false"/>
          <w:color w:val="000000"/>
          <w:sz w:val="28"/>
        </w:rPr>
        <w:t>
      6) сауда саласында зерттеулер жүргізу.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2012.04.27 </w:t>
      </w:r>
      <w:r>
        <w:rPr>
          <w:rFonts w:ascii="Times New Roman"/>
          <w:b w:val="false"/>
          <w:i w:val="false"/>
          <w:color w:val="ff0000"/>
          <w:sz w:val="28"/>
        </w:rPr>
        <w:t>№ 535</w:t>
      </w:r>
      <w:r>
        <w:rPr>
          <w:rFonts w:ascii="Times New Roman"/>
          <w:b w:val="false"/>
          <w:i w:val="false"/>
          <w:color w:val="ff0000"/>
          <w:sz w:val="28"/>
        </w:rPr>
        <w:t xml:space="preserve">; 30.10.2017 </w:t>
      </w:r>
      <w:r>
        <w:rPr>
          <w:rFonts w:ascii="Times New Roman"/>
          <w:b w:val="false"/>
          <w:i w:val="false"/>
          <w:color w:val="ff0000"/>
          <w:sz w:val="28"/>
        </w:rPr>
        <w:t>№ 679</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 w:id="9"/>
    <w:p>
      <w:pPr>
        <w:spacing w:after="0"/>
        <w:ind w:left="0"/>
        <w:jc w:val="both"/>
      </w:pPr>
      <w:r>
        <w:rPr>
          <w:rFonts w:ascii="Times New Roman"/>
          <w:b w:val="false"/>
          <w:i w:val="false"/>
          <w:color w:val="000000"/>
          <w:sz w:val="28"/>
        </w:rPr>
        <w:t xml:space="preserve">
      3. Қазақстан Республикасы Қаржы министрлiгi заңнамада белгiленген тәртiппен Қазақстан Республикасы Индустрия және сауда министрлiгiне қоғамның жарғылық капиталын қалыптастыруға 2006 жылға арналған республикалық бюджетте шұғыл шығындарға көзделген Қазақстан Республикасы Yкiметiнiң резервiнен 51500000 (елу бiр миллион бес жүз мың) теңге бөлсiн. </w:t>
      </w:r>
    </w:p>
    <w:bookmarkEnd w:id="9"/>
    <w:bookmarkStart w:name="z3" w:id="10"/>
    <w:p>
      <w:pPr>
        <w:spacing w:after="0"/>
        <w:ind w:left="0"/>
        <w:jc w:val="both"/>
      </w:pPr>
      <w:r>
        <w:rPr>
          <w:rFonts w:ascii="Times New Roman"/>
          <w:b w:val="false"/>
          <w:i w:val="false"/>
          <w:color w:val="000000"/>
          <w:sz w:val="28"/>
        </w:rPr>
        <w:t xml:space="preserve">
      4. Қазақстан Республикасы Қаржы министрлiгiнiң Мемлекеттiк мүлiк және жекешелендiру комитетi заңнамада белгiленген тәртiппен: </w:t>
      </w:r>
    </w:p>
    <w:bookmarkEnd w:id="10"/>
    <w:p>
      <w:pPr>
        <w:spacing w:after="0"/>
        <w:ind w:left="0"/>
        <w:jc w:val="both"/>
      </w:pPr>
      <w:r>
        <w:rPr>
          <w:rFonts w:ascii="Times New Roman"/>
          <w:b w:val="false"/>
          <w:i w:val="false"/>
          <w:color w:val="000000"/>
          <w:sz w:val="28"/>
        </w:rPr>
        <w:t xml:space="preserve">
      қоғам акцияларының мемлекеттiк пакетiн иелену және пайдалану құқығын Қазақстан Республикасы Индустрия және сауда министрлiгiне берсiн; </w:t>
      </w:r>
    </w:p>
    <w:p>
      <w:pPr>
        <w:spacing w:after="0"/>
        <w:ind w:left="0"/>
        <w:jc w:val="both"/>
      </w:pPr>
      <w:r>
        <w:rPr>
          <w:rFonts w:ascii="Times New Roman"/>
          <w:b w:val="false"/>
          <w:i w:val="false"/>
          <w:color w:val="000000"/>
          <w:sz w:val="28"/>
        </w:rPr>
        <w:t xml:space="preserve">
      Қазақстан Республикасы Индустрия және сауда министрлiгiмен бiрлесiп: </w:t>
      </w:r>
    </w:p>
    <w:p>
      <w:pPr>
        <w:spacing w:after="0"/>
        <w:ind w:left="0"/>
        <w:jc w:val="both"/>
      </w:pPr>
      <w:r>
        <w:rPr>
          <w:rFonts w:ascii="Times New Roman"/>
          <w:b w:val="false"/>
          <w:i w:val="false"/>
          <w:color w:val="000000"/>
          <w:sz w:val="28"/>
        </w:rPr>
        <w:t xml:space="preserve">
      1) қоғамның жарғысын бекiтудi және Қазақстан Республикасының әдiлет органдарында мемлекеттiк тiркелуiн; </w:t>
      </w:r>
    </w:p>
    <w:p>
      <w:pPr>
        <w:spacing w:after="0"/>
        <w:ind w:left="0"/>
        <w:jc w:val="both"/>
      </w:pPr>
      <w:r>
        <w:rPr>
          <w:rFonts w:ascii="Times New Roman"/>
          <w:b w:val="false"/>
          <w:i w:val="false"/>
          <w:color w:val="000000"/>
          <w:sz w:val="28"/>
        </w:rPr>
        <w:t xml:space="preserve">
      2) осы қаулыдан туындайтын өзге шараларды қабылдауды қамтамасыз етсiн. </w:t>
      </w:r>
    </w:p>
    <w:bookmarkStart w:name="z4" w:id="11"/>
    <w:p>
      <w:pPr>
        <w:spacing w:after="0"/>
        <w:ind w:left="0"/>
        <w:jc w:val="both"/>
      </w:pPr>
      <w:r>
        <w:rPr>
          <w:rFonts w:ascii="Times New Roman"/>
          <w:b w:val="false"/>
          <w:i w:val="false"/>
          <w:color w:val="000000"/>
          <w:sz w:val="28"/>
        </w:rPr>
        <w:t xml:space="preserve">
      5. Қазақстан Республикасы Үкiметiнiң кейбiр шешiмдерiне мынадай толықтырулар енгiзiлсiн: </w:t>
      </w:r>
    </w:p>
    <w:bookmarkEnd w:id="11"/>
    <w:p>
      <w:pPr>
        <w:spacing w:after="0"/>
        <w:ind w:left="0"/>
        <w:jc w:val="both"/>
      </w:pPr>
      <w:r>
        <w:rPr>
          <w:rFonts w:ascii="Times New Roman"/>
          <w:b w:val="false"/>
          <w:i w:val="false"/>
          <w:color w:val="000000"/>
          <w:sz w:val="28"/>
        </w:rPr>
        <w:t xml:space="preserve">
      1) "Акциялардың мемлекеттiк пакеттерiне мемлекеттiк меншiктiң түрлерi және ұйымдарға қатысудың мемлекеттік үлестерi туралы" Қазақстан Республикасы Үкiметiнiң 1999 жылғы 12 сәуiрдегi N 405  </w:t>
      </w:r>
      <w:r>
        <w:rPr>
          <w:rFonts w:ascii="Times New Roman"/>
          <w:b w:val="false"/>
          <w:i w:val="false"/>
          <w:color w:val="000000"/>
          <w:sz w:val="28"/>
        </w:rPr>
        <w:t xml:space="preserve">қаулысында </w:t>
      </w:r>
      <w:r>
        <w:rPr>
          <w:rFonts w:ascii="Times New Roman"/>
          <w:b w:val="false"/>
          <w:i w:val="false"/>
          <w:color w:val="000000"/>
          <w:sz w:val="28"/>
        </w:rPr>
        <w:t xml:space="preserve"> (Қазақстан Республикасының ПYКЖ-ы, 1999 ж., N 13, 124-құжат): </w:t>
      </w:r>
    </w:p>
    <w:p>
      <w:pPr>
        <w:spacing w:after="0"/>
        <w:ind w:left="0"/>
        <w:jc w:val="both"/>
      </w:pPr>
      <w:r>
        <w:rPr>
          <w:rFonts w:ascii="Times New Roman"/>
          <w:b w:val="false"/>
          <w:i w:val="false"/>
          <w:color w:val="000000"/>
          <w:sz w:val="28"/>
        </w:rPr>
        <w:t xml:space="preserve">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 </w:t>
      </w:r>
    </w:p>
    <w:p>
      <w:pPr>
        <w:spacing w:after="0"/>
        <w:ind w:left="0"/>
        <w:jc w:val="both"/>
      </w:pPr>
      <w:r>
        <w:rPr>
          <w:rFonts w:ascii="Times New Roman"/>
          <w:b w:val="false"/>
          <w:i w:val="false"/>
          <w:color w:val="000000"/>
          <w:sz w:val="28"/>
        </w:rPr>
        <w:t xml:space="preserve">
      "Астана қ." деген бөлiм мынадай мазмұндағы реттiк нөмiрi 21-76-жолмен толықтырылсын: </w:t>
      </w:r>
    </w:p>
    <w:p>
      <w:pPr>
        <w:spacing w:after="0"/>
        <w:ind w:left="0"/>
        <w:jc w:val="both"/>
      </w:pPr>
      <w:r>
        <w:rPr>
          <w:rFonts w:ascii="Times New Roman"/>
          <w:b w:val="false"/>
          <w:i w:val="false"/>
          <w:color w:val="000000"/>
          <w:sz w:val="28"/>
        </w:rPr>
        <w:t xml:space="preserve">
      "21-76. "Сауда саясатын дамыту орталығы" АҚ"; </w:t>
      </w:r>
    </w:p>
    <w:bookmarkStart w:name="z5" w:id="12"/>
    <w:p>
      <w:pPr>
        <w:spacing w:after="0"/>
        <w:ind w:left="0"/>
        <w:jc w:val="both"/>
      </w:pPr>
      <w:r>
        <w:rPr>
          <w:rFonts w:ascii="Times New Roman"/>
          <w:b w:val="false"/>
          <w:i w:val="false"/>
          <w:color w:val="000000"/>
          <w:sz w:val="28"/>
        </w:rPr>
        <w:t xml:space="preserve">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көрсетiлген қаулыға қосымшада "Қазақстан Республикасының Индустрия және сауда министрлiгiне" деген бөлiм мынадай мазмұндағы реттiк нөмiрi 237-20-жолмен толықтырылсын: </w:t>
      </w:r>
    </w:p>
    <w:p>
      <w:pPr>
        <w:spacing w:after="0"/>
        <w:ind w:left="0"/>
        <w:jc w:val="both"/>
      </w:pPr>
      <w:r>
        <w:rPr>
          <w:rFonts w:ascii="Times New Roman"/>
          <w:b w:val="false"/>
          <w:i w:val="false"/>
          <w:color w:val="000000"/>
          <w:sz w:val="28"/>
        </w:rPr>
        <w:t xml:space="preserve">
      "237-20 "Сауда саясатын дамыту орталығы" АҚ";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19.09.2014 </w:t>
      </w:r>
      <w:r>
        <w:rPr>
          <w:rFonts w:ascii="Times New Roman"/>
          <w:b w:val="false"/>
          <w:i w:val="false"/>
          <w:color w:val="ff0000"/>
          <w:sz w:val="28"/>
        </w:rPr>
        <w:t>№ 995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19.09.2014 </w:t>
      </w:r>
      <w:r>
        <w:rPr>
          <w:rFonts w:ascii="Times New Roman"/>
          <w:b w:val="false"/>
          <w:i w:val="false"/>
          <w:color w:val="ff0000"/>
          <w:sz w:val="28"/>
        </w:rPr>
        <w:t>№ 995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13"/>
    <w:p>
      <w:pPr>
        <w:spacing w:after="0"/>
        <w:ind w:left="0"/>
        <w:jc w:val="both"/>
      </w:pPr>
      <w:r>
        <w:rPr>
          <w:rFonts w:ascii="Times New Roman"/>
          <w:b w:val="false"/>
          <w:i w:val="false"/>
          <w:color w:val="000000"/>
          <w:sz w:val="28"/>
        </w:rPr>
        <w:t xml:space="preserve">
      6. Осы қаулы қол қойылған күнiнен бастап қолданысқа енгiзiледi және жариялануға тиiс. </w:t>
      </w:r>
    </w:p>
    <w:bookmarkEnd w:id="13"/>
    <w:tbl>
      <w:tblPr>
        <w:tblW w:w="0" w:type="auto"/>
        <w:tblCellSpacing w:w="0" w:type="auto"/>
        <w:tblBorders>
          <w:top w:val="none"/>
          <w:left w:val="none"/>
          <w:bottom w:val="none"/>
          <w:right w:val="none"/>
          <w:insideH w:val="none"/>
          <w:insideV w:val="none"/>
        </w:tblBorders>
      </w:tblPr>
      <w:tblGrid>
        <w:gridCol w:w="10648"/>
        <w:gridCol w:w="1652"/>
      </w:tblGrid>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Премьер-Министрi  </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