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a38b" w14:textId="246a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маусымдағы N 576 Қаулысы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"2006 жылға арналған республикалық бюджет туралы" Қазақстан Республикасының 2005 жылғы 22 қарашадағы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биологиялық қауiпсiздiгi үшiн өсiмдiктер мен жануарлардың аса қауiптi инфекциялары қоздырғыштарының мониторингiн және генетикалық картасын жасауды ғылыми-техникалық қамтамасыз ету" 2004-2006 жылдарға арналған ғылыми-техникалық бағдарламасын бекiту туралы" Қазақстан Республикасы Үкiметiнiң 2004 жылғы 4 ақпандағы N 135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2004 ж., N 576-құжат):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"Қазақстан Республикасының биологиялық қауiпсiздiгi үшiн өсiмдiктер мен жануарлардың аса қауiптi инфекциялары қоздырғыштарының мониторингiн және генетикалық картасын жасауды ғылыми-техникалық қамтамасыз ету" 2004-2006 жылдарға арналған ғылыми-техникалық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Бағдарламаның паспорты" деген бөлiмнiң "Қажеттi ресурстар және оларды қаржыландыру көздерi" деген кiшi бөлiмiнiң екiншi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асыруға байланысты көзделген қаржылық шығындар барлығы 209,884 млн. теңгенi құрайды, оның iшiнде жылдар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жылы - 60,0 млн. теңге; 2005 жылы - 70,028 млн. теңге; 2006 жылы - 79,856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Қажеттi ресурстар және оларды қаржыландыру көздерi" деген бөлiмнiң екiншi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асыруға байланысты көзделген қаржы шығындары барлығы 209,884 млн. теңгенi құрайды, оның iшiнде жылдар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жылы - 60,0 млн. теңге; 2005 жылы - 70,028 млн. теңге; 2006 жылы - 79,856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Бағдарламаны iске асыру жөнiндегi iс-шаралар жоспары" деген бөлiмнiң "Болжамды шығыстар (млн. теңге)" деген 6-бағанындағы реттiк нөмiрлерi 4, 5, 6, 7, 8, 9, 10, 11, 12, 13, 14, 15, 16-жолдар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31,869, оның iшiнде жылдар бойынша: 2004 - 25,0; 2005 - 6,869";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16,984, оның iшiнде жылдар бойынша: 2005 - 6,219; 2006 - 10,765";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16,821, оның iшiнде жылдар бойынша: 2005 - 7,14; 2006 - 9,681";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16,721, оның iшiнде жылдар бойынша: 2005 - 7,54; 2006 - 9,181";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43,621, оның iшiнде жылдар бойынша: 2004 - 13,0; 2005 - 14,54; 2006 - 16,081";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24,621, оның iшiнде жылдар бойынша: 2004 - 7,0; 2005 - 8,04; 2006 - 9,581";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7,021, оның iшiнде жылдар бойынша: 2004 - 1,7; 2005 - 2,24; 2006 - 3,081";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7,221, оның iшiнде жылдар бойынша: 2004 - 1,7; 2005 - 2,44; 2006 - 3,081";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7,221, оның iшiнде жылдар бойынша: 2004 - 1,7; 2005 - 2,44; 2006 - 3,081";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7,421, оның iшiнде жылдар бойынша: 2004 - 1,9; 2005 - 2,44; 2006 - 3,081";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10,021, оның iшiнде жылдар бойынша: 2004 - 2,6; 2005 - 3,34; 2006 - 4,081";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10,021 оның iшiнде жылдар бойынша: 2004 - 2,6; 2005 - 3,34; 2006 - 4,081";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10,321, оның iшiнде жылдар бойынша: 2004 - 2,8; 2005 - 3,44; 2006 - 4,081".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