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ce08" w14:textId="725c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тұрғын үй-коммуналдық саланы дамытудың 2006-2008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2006 жылғы 15 маусымдағы N 553 Қаулысы</w:t>
      </w:r>
    </w:p>
    <w:p>
      <w:pPr>
        <w:spacing w:after="0"/>
        <w:ind w:left="0"/>
        <w:jc w:val="both"/>
      </w:pPr>
      <w:bookmarkStart w:name="z1" w:id="0"/>
      <w:r>
        <w:rPr>
          <w:rFonts w:ascii="Times New Roman"/>
          <w:b w:val="false"/>
          <w:i w:val="false"/>
          <w:color w:val="000000"/>
          <w:sz w:val="28"/>
        </w:rPr>
        <w:t>
      "Қазақстанның 2030 жылға дейiнгi Даму стратегиясын одан әрi iске асыру жөнiндегi шаралар туралы" Қазақстан Республикасы Президентiнiң 2006 жылғы 30 наурыздағы N 80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Республикасында тұрғын үй-коммуналдық саланы дамытудың 2006-2008 жылдарға арналған бағдарламасы (бұдан әрi - Бағдарлама) бекiтiлсiн. </w:t>
      </w:r>
    </w:p>
    <w:bookmarkEnd w:id="0"/>
    <w:bookmarkStart w:name="z2" w:id="1"/>
    <w:p>
      <w:pPr>
        <w:spacing w:after="0"/>
        <w:ind w:left="0"/>
        <w:jc w:val="both"/>
      </w:pPr>
      <w:r>
        <w:rPr>
          <w:rFonts w:ascii="Times New Roman"/>
          <w:b w:val="false"/>
          <w:i w:val="false"/>
          <w:color w:val="000000"/>
          <w:sz w:val="28"/>
        </w:rPr>
        <w:t xml:space="preserve">
      2. Орталық және жергiлiктi атқарушы органдар Бағдарламада көзделген iс-шаралардың уақтылы орындалуын қамтамасыз етсiн және жарты жылдың қорытындылары бойынша 25 қаңтардан және 25 шiлдеден кешiктiрмей Қазақстан Республикасы Индустрия және сауда министрлiгiне Бағдарламаның iске асырылу барысы туралы ақпарат ұсынсын.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 Индустрия және сауда министрлiгi жарты жылдың қорытындылары бойынша 1 ақпаннан және 1 тамыздан кешiктiрмей Қазақстан Республикасының Үкiметiне Бағдарламаның iске асырылу барысы туралы жиынтық ақпарат ұсынсын. </w:t>
      </w:r>
    </w:p>
    <w:bookmarkEnd w:id="2"/>
    <w:bookmarkStart w:name="z4" w:id="3"/>
    <w:p>
      <w:pPr>
        <w:spacing w:after="0"/>
        <w:ind w:left="0"/>
        <w:jc w:val="both"/>
      </w:pPr>
      <w:r>
        <w:rPr>
          <w:rFonts w:ascii="Times New Roman"/>
          <w:b w:val="false"/>
          <w:i w:val="false"/>
          <w:color w:val="000000"/>
          <w:sz w:val="28"/>
        </w:rPr>
        <w:t xml:space="preserve">
      4. Бағдарламаның iске асырылу барысын үйлестiру Қазақстан Республикасы Индустрия және сауда министрлiгiне жүктелсiн.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15 маусымдағы </w:t>
      </w:r>
      <w:r>
        <w:br/>
      </w:r>
      <w:r>
        <w:rPr>
          <w:rFonts w:ascii="Times New Roman"/>
          <w:b w:val="false"/>
          <w:i w:val="false"/>
          <w:color w:val="000000"/>
          <w:sz w:val="28"/>
        </w:rPr>
        <w:t xml:space="preserve">
                                                N 553 қаулысымен </w:t>
      </w:r>
      <w:r>
        <w:br/>
      </w:r>
      <w:r>
        <w:rPr>
          <w:rFonts w:ascii="Times New Roman"/>
          <w:b w:val="false"/>
          <w:i w:val="false"/>
          <w:color w:val="000000"/>
          <w:sz w:val="28"/>
        </w:rPr>
        <w:t xml:space="preserve">
                                                   бекiтiлген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Республикасында тұрғын үй-коммуналдық </w:t>
      </w:r>
      <w:r>
        <w:br/>
      </w:r>
      <w:r>
        <w:rPr>
          <w:rFonts w:ascii="Times New Roman"/>
          <w:b w:val="false"/>
          <w:i w:val="false"/>
          <w:color w:val="000000"/>
          <w:sz w:val="28"/>
        </w:rPr>
        <w:t>
</w:t>
      </w:r>
      <w:r>
        <w:rPr>
          <w:rFonts w:ascii="Times New Roman"/>
          <w:b/>
          <w:i w:val="false"/>
          <w:color w:val="000000"/>
          <w:sz w:val="28"/>
        </w:rPr>
        <w:t xml:space="preserve">         саланы дамытудың 2006-2008 жылдарға арналған </w:t>
      </w:r>
      <w:r>
        <w:br/>
      </w:r>
      <w:r>
        <w:rPr>
          <w:rFonts w:ascii="Times New Roman"/>
          <w:b w:val="false"/>
          <w:i w:val="false"/>
          <w:color w:val="000000"/>
          <w:sz w:val="28"/>
        </w:rPr>
        <w:t>
</w:t>
      </w:r>
      <w:r>
        <w:rPr>
          <w:rFonts w:ascii="Times New Roman"/>
          <w:b/>
          <w:i w:val="false"/>
          <w:color w:val="000000"/>
          <w:sz w:val="28"/>
        </w:rPr>
        <w:t xml:space="preserve">                          бағдарламасы </w:t>
      </w:r>
    </w:p>
    <w:bookmarkEnd w:id="5"/>
    <w:p>
      <w:pPr>
        <w:spacing w:after="0"/>
        <w:ind w:left="0"/>
        <w:jc w:val="both"/>
      </w:pPr>
      <w:r>
        <w:rPr>
          <w:rFonts w:ascii="Times New Roman"/>
          <w:b/>
          <w:i w:val="false"/>
          <w:color w:val="000000"/>
          <w:sz w:val="28"/>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Кiрiспе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Тұрғын үй-коммуналдық саланың қазiргi жай-күйiн талдау </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xml:space="preserve"> Тұрғын үй қорының жай-күйiн талдау </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xml:space="preserve"> Тұрғын үй-коммуналдық қызмет саласына қысқаша шолу </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xml:space="preserve"> Тұрғын үй қорын ұстаудың негiзгi проблемалары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Бағдарламаны iске асырудың негiзгi бағыттары мен тетiктерi </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 xml:space="preserve"> Тұрғын үй-коммуналдық саладағы жүйелi қайта құрулар </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000000"/>
          <w:sz w:val="28"/>
        </w:rPr>
        <w:t xml:space="preserve"> Коммуналдық қызметтер саласындағы қатынастарды жетiлдiру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Қажеттi ресурстар және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Бағдарламаны iске асырудан күтiлетiн нәтиже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Бағдарламаны iске асыру жөнiндегi iс-шаралар жоспары </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 xml:space="preserve"> Ескерту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 Бағдарламаның паспорты </w:t>
      </w:r>
    </w:p>
    <w:bookmarkEnd w:id="6"/>
    <w:p>
      <w:pPr>
        <w:spacing w:after="0"/>
        <w:ind w:left="0"/>
        <w:jc w:val="both"/>
      </w:pPr>
      <w:r>
        <w:rPr>
          <w:rFonts w:ascii="Times New Roman"/>
          <w:b w:val="false"/>
          <w:i w:val="false"/>
          <w:color w:val="000000"/>
          <w:sz w:val="28"/>
        </w:rPr>
        <w:t xml:space="preserve">Бағдарламаның атауы:      Қазақстан Республикасында тұрғын </w:t>
      </w:r>
      <w:r>
        <w:br/>
      </w:r>
      <w:r>
        <w:rPr>
          <w:rFonts w:ascii="Times New Roman"/>
          <w:b w:val="false"/>
          <w:i w:val="false"/>
          <w:color w:val="000000"/>
          <w:sz w:val="28"/>
        </w:rPr>
        <w:t xml:space="preserve">
                          үй-коммуналдық саланы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Әзiрлеу үшiн негiздеме    "Қазақстанның 2030 жылға дейiнгi Даму </w:t>
      </w:r>
      <w:r>
        <w:br/>
      </w:r>
      <w:r>
        <w:rPr>
          <w:rFonts w:ascii="Times New Roman"/>
          <w:b w:val="false"/>
          <w:i w:val="false"/>
          <w:color w:val="000000"/>
          <w:sz w:val="28"/>
        </w:rPr>
        <w:t xml:space="preserve">
                          стратегиясын одан әрi iске асыру жөнiндегi </w:t>
      </w:r>
      <w:r>
        <w:br/>
      </w:r>
      <w:r>
        <w:rPr>
          <w:rFonts w:ascii="Times New Roman"/>
          <w:b w:val="false"/>
          <w:i w:val="false"/>
          <w:color w:val="000000"/>
          <w:sz w:val="28"/>
        </w:rPr>
        <w:t xml:space="preserve">
                          шаралар туралы" Қазақстан Республикасы </w:t>
      </w:r>
      <w:r>
        <w:br/>
      </w:r>
      <w:r>
        <w:rPr>
          <w:rFonts w:ascii="Times New Roman"/>
          <w:b w:val="false"/>
          <w:i w:val="false"/>
          <w:color w:val="000000"/>
          <w:sz w:val="28"/>
        </w:rPr>
        <w:t xml:space="preserve">
                          Президентiнiң 2006 жылғы 30 наурыздағы </w:t>
      </w:r>
      <w:r>
        <w:br/>
      </w:r>
      <w:r>
        <w:rPr>
          <w:rFonts w:ascii="Times New Roman"/>
          <w:b w:val="false"/>
          <w:i w:val="false"/>
          <w:color w:val="000000"/>
          <w:sz w:val="28"/>
        </w:rPr>
        <w:t xml:space="preserve">
                          N 80 Жарлығы </w:t>
      </w:r>
    </w:p>
    <w:p>
      <w:pPr>
        <w:spacing w:after="0"/>
        <w:ind w:left="0"/>
        <w:jc w:val="both"/>
      </w:pPr>
      <w:r>
        <w:rPr>
          <w:rFonts w:ascii="Times New Roman"/>
          <w:b w:val="false"/>
          <w:i w:val="false"/>
          <w:color w:val="000000"/>
          <w:sz w:val="28"/>
        </w:rPr>
        <w:t xml:space="preserve">Бағдарламаны әзiрлеушi    Қазақстан Республикасы Индустрия және </w:t>
      </w:r>
      <w:r>
        <w:br/>
      </w:r>
      <w:r>
        <w:rPr>
          <w:rFonts w:ascii="Times New Roman"/>
          <w:b w:val="false"/>
          <w:i w:val="false"/>
          <w:color w:val="000000"/>
          <w:sz w:val="28"/>
        </w:rPr>
        <w:t xml:space="preserve">
                          сауда министрлiгi </w:t>
      </w:r>
    </w:p>
    <w:p>
      <w:pPr>
        <w:spacing w:after="0"/>
        <w:ind w:left="0"/>
        <w:jc w:val="both"/>
      </w:pPr>
      <w:r>
        <w:rPr>
          <w:rFonts w:ascii="Times New Roman"/>
          <w:b w:val="false"/>
          <w:i w:val="false"/>
          <w:color w:val="000000"/>
          <w:sz w:val="28"/>
        </w:rPr>
        <w:t xml:space="preserve">Бағдарламаның мақсаты     Қолданыстағы тұрғын үй қорының тиiсiнше </w:t>
      </w:r>
      <w:r>
        <w:br/>
      </w:r>
      <w:r>
        <w:rPr>
          <w:rFonts w:ascii="Times New Roman"/>
          <w:b w:val="false"/>
          <w:i w:val="false"/>
          <w:color w:val="000000"/>
          <w:sz w:val="28"/>
        </w:rPr>
        <w:t xml:space="preserve">
                          пайдаланылуы мен ұсталуын, онда қауiпсiз </w:t>
      </w:r>
      <w:r>
        <w:br/>
      </w:r>
      <w:r>
        <w:rPr>
          <w:rFonts w:ascii="Times New Roman"/>
          <w:b w:val="false"/>
          <w:i w:val="false"/>
          <w:color w:val="000000"/>
          <w:sz w:val="28"/>
        </w:rPr>
        <w:t xml:space="preserve">
                          және қолайлы тұру жағдайын қамтамасыз ету </w:t>
      </w:r>
    </w:p>
    <w:p>
      <w:pPr>
        <w:spacing w:after="0"/>
        <w:ind w:left="0"/>
        <w:jc w:val="both"/>
      </w:pPr>
      <w:r>
        <w:rPr>
          <w:rFonts w:ascii="Times New Roman"/>
          <w:b w:val="false"/>
          <w:i w:val="false"/>
          <w:color w:val="000000"/>
          <w:sz w:val="28"/>
        </w:rPr>
        <w:t xml:space="preserve">Бағдарламаның             Қолданыстағы тұрғын үй қорының жай-күйiн </w:t>
      </w:r>
      <w:r>
        <w:br/>
      </w:r>
      <w:r>
        <w:rPr>
          <w:rFonts w:ascii="Times New Roman"/>
          <w:b w:val="false"/>
          <w:i w:val="false"/>
          <w:color w:val="000000"/>
          <w:sz w:val="28"/>
        </w:rPr>
        <w:t xml:space="preserve">
мiндеттерi                қолдауды, жаңарту мен күрделi жөндеудi </w:t>
      </w:r>
      <w:r>
        <w:br/>
      </w:r>
      <w:r>
        <w:rPr>
          <w:rFonts w:ascii="Times New Roman"/>
          <w:b w:val="false"/>
          <w:i w:val="false"/>
          <w:color w:val="000000"/>
          <w:sz w:val="28"/>
        </w:rPr>
        <w:t xml:space="preserve">
                          қаржыландыру жүйесiн қалыптастыруға, </w:t>
      </w:r>
      <w:r>
        <w:br/>
      </w:r>
      <w:r>
        <w:rPr>
          <w:rFonts w:ascii="Times New Roman"/>
          <w:b w:val="false"/>
          <w:i w:val="false"/>
          <w:color w:val="000000"/>
          <w:sz w:val="28"/>
        </w:rPr>
        <w:t xml:space="preserve">
                          тұрғын үй қорын тиiмдi басқару үшiн жағдай </w:t>
      </w:r>
      <w:r>
        <w:br/>
      </w:r>
      <w:r>
        <w:rPr>
          <w:rFonts w:ascii="Times New Roman"/>
          <w:b w:val="false"/>
          <w:i w:val="false"/>
          <w:color w:val="000000"/>
          <w:sz w:val="28"/>
        </w:rPr>
        <w:t xml:space="preserve">
                          жасауға, пайдаланылатын тұрғын үй қорының </w:t>
      </w:r>
      <w:r>
        <w:br/>
      </w:r>
      <w:r>
        <w:rPr>
          <w:rFonts w:ascii="Times New Roman"/>
          <w:b w:val="false"/>
          <w:i w:val="false"/>
          <w:color w:val="000000"/>
          <w:sz w:val="28"/>
        </w:rPr>
        <w:t xml:space="preserve">
                          жай-күйiне тиiсiнше бақылауды қамтамасыз </w:t>
      </w:r>
      <w:r>
        <w:br/>
      </w:r>
      <w:r>
        <w:rPr>
          <w:rFonts w:ascii="Times New Roman"/>
          <w:b w:val="false"/>
          <w:i w:val="false"/>
          <w:color w:val="000000"/>
          <w:sz w:val="28"/>
        </w:rPr>
        <w:t xml:space="preserve">
                          етуге және халықтың арасында түсiндiру </w:t>
      </w:r>
      <w:r>
        <w:br/>
      </w:r>
      <w:r>
        <w:rPr>
          <w:rFonts w:ascii="Times New Roman"/>
          <w:b w:val="false"/>
          <w:i w:val="false"/>
          <w:color w:val="000000"/>
          <w:sz w:val="28"/>
        </w:rPr>
        <w:t xml:space="preserve">
                          жұмыстарын жүргiзуге байланысты тұрғын </w:t>
      </w:r>
      <w:r>
        <w:br/>
      </w:r>
      <w:r>
        <w:rPr>
          <w:rFonts w:ascii="Times New Roman"/>
          <w:b w:val="false"/>
          <w:i w:val="false"/>
          <w:color w:val="000000"/>
          <w:sz w:val="28"/>
        </w:rPr>
        <w:t xml:space="preserve">
                          үй-коммуналдық салада жүйелiк қайта </w:t>
      </w:r>
      <w:r>
        <w:br/>
      </w:r>
      <w:r>
        <w:rPr>
          <w:rFonts w:ascii="Times New Roman"/>
          <w:b w:val="false"/>
          <w:i w:val="false"/>
          <w:color w:val="000000"/>
          <w:sz w:val="28"/>
        </w:rPr>
        <w:t xml:space="preserve">
                          құрулар жүргiзу. </w:t>
      </w:r>
      <w:r>
        <w:br/>
      </w:r>
      <w:r>
        <w:rPr>
          <w:rFonts w:ascii="Times New Roman"/>
          <w:b w:val="false"/>
          <w:i w:val="false"/>
          <w:color w:val="000000"/>
          <w:sz w:val="28"/>
        </w:rPr>
        <w:t xml:space="preserve">
                          Тұру жағдайларын және көрсетiлетiн </w:t>
      </w:r>
      <w:r>
        <w:br/>
      </w:r>
      <w:r>
        <w:rPr>
          <w:rFonts w:ascii="Times New Roman"/>
          <w:b w:val="false"/>
          <w:i w:val="false"/>
          <w:color w:val="000000"/>
          <w:sz w:val="28"/>
        </w:rPr>
        <w:t xml:space="preserve">
                          коммуналдық қызметтер сапасын қамтамасыз </w:t>
      </w:r>
      <w:r>
        <w:br/>
      </w:r>
      <w:r>
        <w:rPr>
          <w:rFonts w:ascii="Times New Roman"/>
          <w:b w:val="false"/>
          <w:i w:val="false"/>
          <w:color w:val="000000"/>
          <w:sz w:val="28"/>
        </w:rPr>
        <w:t xml:space="preserve">
                          ету үшiн коммуналдық қызметтер саласындағы </w:t>
      </w:r>
      <w:r>
        <w:br/>
      </w:r>
      <w:r>
        <w:rPr>
          <w:rFonts w:ascii="Times New Roman"/>
          <w:b w:val="false"/>
          <w:i w:val="false"/>
          <w:color w:val="000000"/>
          <w:sz w:val="28"/>
        </w:rPr>
        <w:t xml:space="preserve">
                          қатынастарды жетiлдiру. </w:t>
      </w:r>
    </w:p>
    <w:p>
      <w:pPr>
        <w:spacing w:after="0"/>
        <w:ind w:left="0"/>
        <w:jc w:val="both"/>
      </w:pPr>
      <w:r>
        <w:rPr>
          <w:rFonts w:ascii="Times New Roman"/>
          <w:b w:val="false"/>
          <w:i w:val="false"/>
          <w:color w:val="000000"/>
          <w:sz w:val="28"/>
        </w:rPr>
        <w:t xml:space="preserve">Iске асыру мерзiмi        2006-2008 жылдар </w:t>
      </w:r>
    </w:p>
    <w:p>
      <w:pPr>
        <w:spacing w:after="0"/>
        <w:ind w:left="0"/>
        <w:jc w:val="both"/>
      </w:pPr>
      <w:r>
        <w:rPr>
          <w:rFonts w:ascii="Times New Roman"/>
          <w:b w:val="false"/>
          <w:i w:val="false"/>
          <w:color w:val="000000"/>
          <w:sz w:val="28"/>
        </w:rPr>
        <w:t xml:space="preserve">Қажеттi ресурстар және      Бағдарламаны iске асыруға мемлекеттiк </w:t>
      </w:r>
      <w:r>
        <w:br/>
      </w:r>
      <w:r>
        <w:rPr>
          <w:rFonts w:ascii="Times New Roman"/>
          <w:b w:val="false"/>
          <w:i w:val="false"/>
          <w:color w:val="000000"/>
          <w:sz w:val="28"/>
        </w:rPr>
        <w:t xml:space="preserve">
қаржыландыру көздерi      қаражат қажеттiлiгi 31,7 млн. теңгенi </w:t>
      </w:r>
      <w:r>
        <w:br/>
      </w:r>
      <w:r>
        <w:rPr>
          <w:rFonts w:ascii="Times New Roman"/>
          <w:b w:val="false"/>
          <w:i w:val="false"/>
          <w:color w:val="000000"/>
          <w:sz w:val="28"/>
        </w:rPr>
        <w:t xml:space="preserve">
                          құрайды: </w:t>
      </w:r>
      <w:r>
        <w:br/>
      </w:r>
      <w:r>
        <w:rPr>
          <w:rFonts w:ascii="Times New Roman"/>
          <w:b w:val="false"/>
          <w:i w:val="false"/>
          <w:color w:val="000000"/>
          <w:sz w:val="28"/>
        </w:rPr>
        <w:t xml:space="preserve">
                            республикалық бюджет қаражатынан </w:t>
      </w:r>
      <w:r>
        <w:br/>
      </w:r>
      <w:r>
        <w:rPr>
          <w:rFonts w:ascii="Times New Roman"/>
          <w:b w:val="false"/>
          <w:i w:val="false"/>
          <w:color w:val="000000"/>
          <w:sz w:val="28"/>
        </w:rPr>
        <w:t xml:space="preserve">
                          бұқаралық ақпарат құралдарында (БАҚ) </w:t>
      </w:r>
      <w:r>
        <w:br/>
      </w:r>
      <w:r>
        <w:rPr>
          <w:rFonts w:ascii="Times New Roman"/>
          <w:b w:val="false"/>
          <w:i w:val="false"/>
          <w:color w:val="000000"/>
          <w:sz w:val="28"/>
        </w:rPr>
        <w:t xml:space="preserve">
                          Бағдарламаны түсiндiрудi және насихаттауды </w:t>
      </w:r>
      <w:r>
        <w:br/>
      </w:r>
      <w:r>
        <w:rPr>
          <w:rFonts w:ascii="Times New Roman"/>
          <w:b w:val="false"/>
          <w:i w:val="false"/>
          <w:color w:val="000000"/>
          <w:sz w:val="28"/>
        </w:rPr>
        <w:t xml:space="preserve">
                          ұйымдастыруға арналған шығындар - 2007 </w:t>
      </w:r>
      <w:r>
        <w:br/>
      </w:r>
      <w:r>
        <w:rPr>
          <w:rFonts w:ascii="Times New Roman"/>
          <w:b w:val="false"/>
          <w:i w:val="false"/>
          <w:color w:val="000000"/>
          <w:sz w:val="28"/>
        </w:rPr>
        <w:t xml:space="preserve">
                          жылы 31,7 млн. теңге. </w:t>
      </w:r>
    </w:p>
    <w:p>
      <w:pPr>
        <w:spacing w:after="0"/>
        <w:ind w:left="0"/>
        <w:jc w:val="both"/>
      </w:pPr>
      <w:r>
        <w:rPr>
          <w:rFonts w:ascii="Times New Roman"/>
          <w:b w:val="false"/>
          <w:i w:val="false"/>
          <w:color w:val="000000"/>
          <w:sz w:val="28"/>
        </w:rPr>
        <w:t xml:space="preserve">Бағдарламаны iске         Бағдарламаны iске асыру 2006-2008 </w:t>
      </w:r>
      <w:r>
        <w:br/>
      </w:r>
      <w:r>
        <w:rPr>
          <w:rFonts w:ascii="Times New Roman"/>
          <w:b w:val="false"/>
          <w:i w:val="false"/>
          <w:color w:val="000000"/>
          <w:sz w:val="28"/>
        </w:rPr>
        <w:t xml:space="preserve">
асырудан күтiлетiн        жылдар кезеңiнде ұзақ мерзiмдi және </w:t>
      </w:r>
      <w:r>
        <w:br/>
      </w:r>
      <w:r>
        <w:rPr>
          <w:rFonts w:ascii="Times New Roman"/>
          <w:b w:val="false"/>
          <w:i w:val="false"/>
          <w:color w:val="000000"/>
          <w:sz w:val="28"/>
        </w:rPr>
        <w:t xml:space="preserve">
нәтижелер                 орнықты тұрғын үй қатынастарын құруға, </w:t>
      </w:r>
      <w:r>
        <w:br/>
      </w:r>
      <w:r>
        <w:rPr>
          <w:rFonts w:ascii="Times New Roman"/>
          <w:b w:val="false"/>
          <w:i w:val="false"/>
          <w:color w:val="000000"/>
          <w:sz w:val="28"/>
        </w:rPr>
        <w:t xml:space="preserve">
                          тұрғын үй қорының жалпы жай-күйiн </w:t>
      </w:r>
      <w:r>
        <w:br/>
      </w:r>
      <w:r>
        <w:rPr>
          <w:rFonts w:ascii="Times New Roman"/>
          <w:b w:val="false"/>
          <w:i w:val="false"/>
          <w:color w:val="000000"/>
          <w:sz w:val="28"/>
        </w:rPr>
        <w:t xml:space="preserve">
                          айтарлықтай жақсартуға, тұрғын үй қорының </w:t>
      </w:r>
      <w:r>
        <w:br/>
      </w:r>
      <w:r>
        <w:rPr>
          <w:rFonts w:ascii="Times New Roman"/>
          <w:b w:val="false"/>
          <w:i w:val="false"/>
          <w:color w:val="000000"/>
          <w:sz w:val="28"/>
        </w:rPr>
        <w:t xml:space="preserve">
                          жай-күйiн тиiмдi басқару мен бақылау үшiн </w:t>
      </w:r>
      <w:r>
        <w:br/>
      </w:r>
      <w:r>
        <w:rPr>
          <w:rFonts w:ascii="Times New Roman"/>
          <w:b w:val="false"/>
          <w:i w:val="false"/>
          <w:color w:val="000000"/>
          <w:sz w:val="28"/>
        </w:rPr>
        <w:t xml:space="preserve">
                          жағдайлар жасауға ықпал етуге тиiс. </w:t>
      </w:r>
      <w:r>
        <w:br/>
      </w:r>
      <w:r>
        <w:rPr>
          <w:rFonts w:ascii="Times New Roman"/>
          <w:b w:val="false"/>
          <w:i w:val="false"/>
          <w:color w:val="000000"/>
          <w:sz w:val="28"/>
        </w:rPr>
        <w:t xml:space="preserve">
                            Мынадай мультипликативтiк тиiмдiлiк </w:t>
      </w:r>
      <w:r>
        <w:br/>
      </w:r>
      <w:r>
        <w:rPr>
          <w:rFonts w:ascii="Times New Roman"/>
          <w:b w:val="false"/>
          <w:i w:val="false"/>
          <w:color w:val="000000"/>
          <w:sz w:val="28"/>
        </w:rPr>
        <w:t xml:space="preserve">
                          күтiледi: </w:t>
      </w:r>
      <w:r>
        <w:br/>
      </w:r>
      <w:r>
        <w:rPr>
          <w:rFonts w:ascii="Times New Roman"/>
          <w:b w:val="false"/>
          <w:i w:val="false"/>
          <w:color w:val="000000"/>
          <w:sz w:val="28"/>
        </w:rPr>
        <w:t xml:space="preserve">
                            тұрғын үй-коммуналдық қызметтер нарығын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шағын және орта бизнестi одан әрi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тұрғын үйлердiң жалпы мүлкiн жөндеу </w:t>
      </w:r>
      <w:r>
        <w:br/>
      </w:r>
      <w:r>
        <w:rPr>
          <w:rFonts w:ascii="Times New Roman"/>
          <w:b w:val="false"/>
          <w:i w:val="false"/>
          <w:color w:val="000000"/>
          <w:sz w:val="28"/>
        </w:rPr>
        <w:t xml:space="preserve">
                          жөнiнде жаңа кәсiпорындар құру. </w:t>
      </w:r>
    </w:p>
    <w:bookmarkStart w:name="z8"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000000"/>
          <w:sz w:val="28"/>
        </w:rPr>
        <w:t xml:space="preserve">      Қазақстан Республикасындағы мемлекеттiк саясат негiздерiнiң бiрi азаматтарды тұрғын үймен қамтамасыз ету, олардың тұрып жатқан үй-жайда қауiпсiз және сапалы тұруы үшiн жағдай жасау болып табылады. </w:t>
      </w:r>
      <w:r>
        <w:br/>
      </w:r>
      <w:r>
        <w:rPr>
          <w:rFonts w:ascii="Times New Roman"/>
          <w:b w:val="false"/>
          <w:i w:val="false"/>
          <w:color w:val="000000"/>
          <w:sz w:val="28"/>
        </w:rPr>
        <w:t xml:space="preserve">
      Бұл ретте, мемлекет тұрғын үйге және оны пайдалануға меншiк құқығы туындаған және тоқтаған кезде азаматтар мен заңды тұлғалардың құқықтарын және мiндеттерiн iске асыру нормаларын заңнамалық түрде белгiлейдi. </w:t>
      </w:r>
      <w:r>
        <w:br/>
      </w:r>
      <w:r>
        <w:rPr>
          <w:rFonts w:ascii="Times New Roman"/>
          <w:b w:val="false"/>
          <w:i w:val="false"/>
          <w:color w:val="000000"/>
          <w:sz w:val="28"/>
        </w:rPr>
        <w:t xml:space="preserve">
      Мемлекет сондай-ақ қолда бар тұрғын үй қорының техникалық және санитарлық жай-күйiне, тұрақты жұмыс iстеуiне, тиiсiнше пайдаланылуы мен ұсталуына, оның инженерлiк және коммуналдық қамтамасыз етiлуiне қойылатын талаптарды белгiлейдi. </w:t>
      </w:r>
      <w:r>
        <w:br/>
      </w:r>
      <w:r>
        <w:rPr>
          <w:rFonts w:ascii="Times New Roman"/>
          <w:b w:val="false"/>
          <w:i w:val="false"/>
          <w:color w:val="000000"/>
          <w:sz w:val="28"/>
        </w:rPr>
        <w:t xml:space="preserve">
      Кезiнде Қазақстан Республикасында тұрғын үй-коммуналдық шаруашылығы реформасы жүргiзiлдi, тұрғын үйлердi жаппай жекешелендiру жүзеге асырылды, осының нәтижесiнде тұрғын үй қатынастарының сапалы жаңа саласы қалыптасты. </w:t>
      </w:r>
      <w:r>
        <w:br/>
      </w:r>
      <w:r>
        <w:rPr>
          <w:rFonts w:ascii="Times New Roman"/>
          <w:b w:val="false"/>
          <w:i w:val="false"/>
          <w:color w:val="000000"/>
          <w:sz w:val="28"/>
        </w:rPr>
        <w:t xml:space="preserve">
      Сонымен бiрге, өткен кезең тұрғын үй қатынастарын дамытуда белгiлi бiр үйлеспеушiлiктi анықтады, оларды шешуге осы бағдарлама бағытталған. </w:t>
      </w:r>
      <w:r>
        <w:br/>
      </w:r>
      <w:r>
        <w:rPr>
          <w:rFonts w:ascii="Times New Roman"/>
          <w:b w:val="false"/>
          <w:i w:val="false"/>
          <w:color w:val="000000"/>
          <w:sz w:val="28"/>
        </w:rPr>
        <w:t xml:space="preserve">
      Бағдарламаның негiзгi бағыты тұрғын үй-коммуналдық саланы дамытуды, тұрғын үй-коммуналдық саланың нормативтiк құқықтық базасын одан әрi жетiлдiрудi қамтамасыз ету, оған инвестицияларды тарту және тұрғын үй қатынастары саласында халықты атаулы әлеуметтiк қорғау болып табылады. </w:t>
      </w:r>
      <w:r>
        <w:br/>
      </w:r>
      <w:r>
        <w:rPr>
          <w:rFonts w:ascii="Times New Roman"/>
          <w:b w:val="false"/>
          <w:i w:val="false"/>
          <w:color w:val="000000"/>
          <w:sz w:val="28"/>
        </w:rPr>
        <w:t xml:space="preserve">
      "Қазақстанның 2030 жылға дейiнгi Даму стратегиясын одан әрi iске асыру жөнiндегi шаралар туралы" Қазақстан Республикасы Президентiнiң 2006 жылғы 30 наурыздағы N 80 Жарлығы Бағдарламаны әзiрлеу үшiн негiздеме болып табылады. </w:t>
      </w:r>
    </w:p>
    <w:bookmarkStart w:name="z9" w:id="8"/>
    <w:p>
      <w:pPr>
        <w:spacing w:after="0"/>
        <w:ind w:left="0"/>
        <w:jc w:val="left"/>
      </w:pPr>
      <w:r>
        <w:rPr>
          <w:rFonts w:ascii="Times New Roman"/>
          <w:b/>
          <w:i w:val="false"/>
          <w:color w:val="000000"/>
        </w:rPr>
        <w:t xml:space="preserve"> 
  3. Тұрғын үй-коммуналдық саланың қазiргi жай-күйiн талдау </w:t>
      </w:r>
    </w:p>
    <w:bookmarkEnd w:id="8"/>
    <w:bookmarkStart w:name="z10" w:id="9"/>
    <w:p>
      <w:pPr>
        <w:spacing w:after="0"/>
        <w:ind w:left="0"/>
        <w:jc w:val="left"/>
      </w:pPr>
      <w:r>
        <w:rPr>
          <w:rFonts w:ascii="Times New Roman"/>
          <w:b/>
          <w:i w:val="false"/>
          <w:color w:val="000000"/>
        </w:rPr>
        <w:t xml:space="preserve"> 
  3.1. Тұрғын үй қорының жай-күйiн талдау </w:t>
      </w:r>
    </w:p>
    <w:bookmarkEnd w:id="9"/>
    <w:p>
      <w:pPr>
        <w:spacing w:after="0"/>
        <w:ind w:left="0"/>
        <w:jc w:val="both"/>
      </w:pPr>
      <w:r>
        <w:rPr>
          <w:rFonts w:ascii="Times New Roman"/>
          <w:b w:val="false"/>
          <w:i w:val="false"/>
          <w:color w:val="000000"/>
          <w:sz w:val="28"/>
        </w:rPr>
        <w:t xml:space="preserve">      2005 жылғы 1 қаңтардағы тұрғын үй қоры тiркелiмiнiң деректерi бойынша Қазақстан Республикасының тұрғын үй қорының жалпы алаңы 252,7 млн. шаршы метрдi құрайды. Оның iшiнде 153,0 млн. шаршы метрi қалалық елдi мекендерге және 99,7 млн. шаршы метрi ауылдықтарға тиесiлi. </w:t>
      </w:r>
      <w:r>
        <w:br/>
      </w:r>
      <w:r>
        <w:rPr>
          <w:rFonts w:ascii="Times New Roman"/>
          <w:b w:val="false"/>
          <w:i w:val="false"/>
          <w:color w:val="000000"/>
          <w:sz w:val="28"/>
        </w:rPr>
        <w:t xml:space="preserve">
      Қолданыстағы заңнамаға сәйкес меншiк нысандары бойынша Қазақстан Республикасы тұрғын үй қорының 97,0% жеке тұрғын үй қорынан (244,9 млн. шаршы метр) және 3,0 % мемлекеттiк тұрғын үй қорынан (7,8 млн. шаршы метр) тұрады. </w:t>
      </w:r>
      <w:r>
        <w:br/>
      </w:r>
      <w:r>
        <w:rPr>
          <w:rFonts w:ascii="Times New Roman"/>
          <w:b w:val="false"/>
          <w:i w:val="false"/>
          <w:color w:val="000000"/>
          <w:sz w:val="28"/>
        </w:rPr>
        <w:t xml:space="preserve">
      Тұрғын үй-коммуналдық шаруашылықты реформалаудың тиiмдi жағы жаппай жекешелендiру жүргiзу болып табылады, нәтижесiнде iс жүзiнде бүкiл мемлекеттiк тұрғын үй қоры жекешелендiрiлдi. Тұрғын үй қорын пайдалану және жөндеу жөнiндегi жауапкершiлiк мемлекеттен жаңа меншiк иелерiне - халыққа өттi, олардың көпшiлiгi бұған дайын болмай шықты. Республикадағы көп пәтерлi үйлердiң көпшiлiгi белгiленген талаптарды бұза отырып пайдаланылуда, оларды уақтылы күрделi жөндеу жүргiзiлмейдi. </w:t>
      </w:r>
      <w:r>
        <w:br/>
      </w:r>
      <w:r>
        <w:rPr>
          <w:rFonts w:ascii="Times New Roman"/>
          <w:b w:val="false"/>
          <w:i w:val="false"/>
          <w:color w:val="000000"/>
          <w:sz w:val="28"/>
        </w:rPr>
        <w:t xml:space="preserve">
      Тұрғын үй-коммуналдық шаруашылықты монополиясыздандыру нәтижесiнде көп пәтерлi тұрғын үйлерде (тұрғын ғимараттарда) - кондоминиум объектiлерiнде жаңа меншiк иелерiн қалыптастыруға көшу жүргiзiлiп, коммуналдық қызметтердi жеткiзушi кәсiпорындар қайта ұйымдастырылды. Облыстық және қалалық тұрғын үй-коммуналдық құрылымдарды монополиясыздандыру, табиғи монополия субъектiлерiнен әлеуметтiк саланың объектiлерiн оқшаулау, негiзгi қызметпен айналыспайтын құрылымдарды табиғи монополия субъектiлерiнiң құрамынан шығару жүргiзiлдi. </w:t>
      </w:r>
      <w:r>
        <w:br/>
      </w:r>
      <w:r>
        <w:rPr>
          <w:rFonts w:ascii="Times New Roman"/>
          <w:b w:val="false"/>
          <w:i w:val="false"/>
          <w:color w:val="000000"/>
          <w:sz w:val="28"/>
        </w:rPr>
        <w:t xml:space="preserve">
      Тұрғын үй қорын жабдықтау (орталықтан жылыту, суық және ыстық сумен жабдықтау, орталықтандырылған кәрiз, газдандыру, электрлендiру) деңгейi тұрғын үйлердiң қалалық немесе ауылдық жерлерде орналасуына, осы елдi мекеннiң немесе оның бөлiктерiнiң (тұрғын үй кварталдарының, массивтерiнiң орналасқан жерi) инженерлiк инфрақұрылымдармен қамтамасыз етiлу деңгейiне байланысты (1-кестенi қараңыз). </w:t>
      </w:r>
      <w:r>
        <w:br/>
      </w:r>
      <w:r>
        <w:rPr>
          <w:rFonts w:ascii="Times New Roman"/>
          <w:b w:val="false"/>
          <w:i w:val="false"/>
          <w:color w:val="000000"/>
          <w:sz w:val="28"/>
        </w:rPr>
        <w:t>
      Тұрғын үй ғимараттарындағы тұрғын үй және тұрғын емес үй-жайларды жаппай жекешелендiруден кейiн мемлекет тұрғын үй-коммуналдық салаға демеуқаржы беру қағидаттарынан бас тартты. Жұмыстарды ұйымдастырудың шығынды тетiгiнде өз қызметтерiн жүзеге асыратын iрi және тиiмдiлiгi аз тұрғын үй-коммуналдық қызметтердi негiзiнен жаңа меншiк иелерiнiң тұтынушылар кооперативтерiне ауыстыру көзделдi. Үй-жай (пәтер) иелерiнiң кооперативтерi (ПИК) кондоминиум объектiлерiн басқарудың кеңiнен таратылған нысаны болды. "Тұрғын үй қатынастары туралы" Қазақстан Республикасының 1997 жылғы 16 сәуiрдегi  </w:t>
      </w:r>
      <w:r>
        <w:rPr>
          <w:rFonts w:ascii="Times New Roman"/>
          <w:b w:val="false"/>
          <w:i w:val="false"/>
          <w:color w:val="000000"/>
          <w:sz w:val="28"/>
        </w:rPr>
        <w:t xml:space="preserve">Заңында </w:t>
      </w:r>
      <w:r>
        <w:rPr>
          <w:rFonts w:ascii="Times New Roman"/>
          <w:b w:val="false"/>
          <w:i w:val="false"/>
          <w:color w:val="000000"/>
          <w:sz w:val="28"/>
        </w:rPr>
        <w:t xml:space="preserve"> көзделген басқарудың басқа да нысандары әртүрлi себептер бойынша дамымай қалды және қазiргi кезде жекелеген елдi мекендерде ғана жұмыс iстеуде. </w:t>
      </w:r>
      <w:r>
        <w:br/>
      </w:r>
      <w:r>
        <w:rPr>
          <w:rFonts w:ascii="Times New Roman"/>
          <w:b w:val="false"/>
          <w:i w:val="false"/>
          <w:color w:val="000000"/>
          <w:sz w:val="28"/>
        </w:rPr>
        <w:t xml:space="preserve">
      Қазiргi практикада ПИК бiрнеше тұрғын үйлердi, тiптi тұтас кварталдарды немесе шағын аудандарды бiрiктiредi. Пәтер иелерi тiптi, егер ақшаны (өз үйлерiн) ұстауға және күрделi жөндеуге төлесе де, онда осы қаражат басқа объектiге кедергiсiз пайдаланылуы мүмкiн. Әлбетте, тұрғындар жөндеу жұмыстарына ақы төлемесе, бiрақ олардың үйлерi осы ПИК-ке қарайтын өзге үй тұрғындарының қаражаты есебiнен жөнделетiн керiсiнше жағдай да туындауы мүмкiн. </w:t>
      </w:r>
      <w:r>
        <w:br/>
      </w:r>
      <w:r>
        <w:rPr>
          <w:rFonts w:ascii="Times New Roman"/>
          <w:b w:val="false"/>
          <w:i w:val="false"/>
          <w:color w:val="000000"/>
          <w:sz w:val="28"/>
        </w:rPr>
        <w:t xml:space="preserve">
      Мұндай тәсiл тұрғын үйдiң жалпы мүлкiне тұрғындардың жауапты қатынасын қалыптастыруға ықпал етпейдi. </w:t>
      </w:r>
      <w:r>
        <w:br/>
      </w:r>
      <w:r>
        <w:rPr>
          <w:rFonts w:ascii="Times New Roman"/>
          <w:b w:val="false"/>
          <w:i w:val="false"/>
          <w:color w:val="000000"/>
          <w:sz w:val="28"/>
        </w:rPr>
        <w:t xml:space="preserve">
      Бiреулер өздерiнiң ақшасы тек өз үйлерiн жөндеуге пайдаланылатынына сенiмсiз болғандықтан ақша төлемейдi, басқалар ерте ме, кеш пе "әйтеуiр бiреу" жөндеу үшiн ақша төлейдi деп есептейдi. Оларды да басқаларды да көршi тұрған үйдiң жай-күйi алаңдатпайды, оларға өздерiнiң жеке меншiк үйлерiнiң қалай ұсталғаны мен жөнделгенi маңызды. Басқаны айтпағанның өзiнде iрi ПИК-тi бақылаудың нақты тетiктерi тұрғындарда iс жүзiнде жоқ. </w:t>
      </w:r>
      <w:r>
        <w:br/>
      </w:r>
      <w:r>
        <w:rPr>
          <w:rFonts w:ascii="Times New Roman"/>
          <w:b w:val="false"/>
          <w:i w:val="false"/>
          <w:color w:val="000000"/>
          <w:sz w:val="28"/>
        </w:rPr>
        <w:t xml:space="preserve">
      Десек те әрбiр үйдi өз Hausmeirster (үйлердi басқарушы) басқаратын және банкте өзiнiң есеп айырысу шоты бар Германиядағы көп пәтерлi үйлердi ұстау жөнiндегi жұмыстың оң тәжiрибесi назар аударуға тұрады. </w:t>
      </w:r>
      <w:r>
        <w:br/>
      </w:r>
      <w:r>
        <w:rPr>
          <w:rFonts w:ascii="Times New Roman"/>
          <w:b w:val="false"/>
          <w:i w:val="false"/>
          <w:color w:val="000000"/>
          <w:sz w:val="28"/>
        </w:rPr>
        <w:t xml:space="preserve">
      Меншiктi есеп айырысу шотының болуы нақты үйдiң тұрғындарына тиесiлi қаражатты жұмсаудың толық ашықтығын қамтамасыз етуге мүмкiндiк бередi. Осы үйдi басқарушының қолы қойылып жүргiзiлген әрбiр төлем нақ осы үйдiң нақты мұқтаждары үшiн пайдаланылады. Төлемдердi және осы үй бойынша iс жүзiнде орындалған жұмыстарға олардың сәйкестiгiн оңай тексеруге болады. </w:t>
      </w:r>
      <w:r>
        <w:br/>
      </w:r>
      <w:r>
        <w:rPr>
          <w:rFonts w:ascii="Times New Roman"/>
          <w:b w:val="false"/>
          <w:i w:val="false"/>
          <w:color w:val="000000"/>
          <w:sz w:val="28"/>
        </w:rPr>
        <w:t xml:space="preserve">
      Нормативтiк-техникалық талаптарға сәйкес биiктiгi 6 және одан көп қабатты тұрғын үйлер жолаушы лифтiлерiмен, ал аса көп қабатты үйлер - жолаушы және жүк-жолаушы лифтiлерiмен жабдықталуға тиiс. </w:t>
      </w:r>
      <w:r>
        <w:br/>
      </w:r>
      <w:r>
        <w:rPr>
          <w:rFonts w:ascii="Times New Roman"/>
          <w:b w:val="false"/>
          <w:i w:val="false"/>
          <w:color w:val="000000"/>
          <w:sz w:val="28"/>
        </w:rPr>
        <w:t xml:space="preserve">
      Лифтiлердi бөле отырып, тұрғын үй қорына қызмет көрсететiн лифтi шаруашылығының жай-күйi туралы деректер тiркелмейдi. </w:t>
      </w:r>
      <w:r>
        <w:br/>
      </w:r>
      <w:r>
        <w:rPr>
          <w:rFonts w:ascii="Times New Roman"/>
          <w:b w:val="false"/>
          <w:i w:val="false"/>
          <w:color w:val="000000"/>
          <w:sz w:val="28"/>
        </w:rPr>
        <w:t xml:space="preserve">
      Тұрғын үйлердегi барлық лифтi шаруашылығының жай-күйi қосымшада берiлiп отыр (2-кестенi қараңыз). </w:t>
      </w:r>
    </w:p>
    <w:bookmarkStart w:name="z11" w:id="10"/>
    <w:p>
      <w:pPr>
        <w:spacing w:after="0"/>
        <w:ind w:left="0"/>
        <w:jc w:val="left"/>
      </w:pPr>
      <w:r>
        <w:rPr>
          <w:rFonts w:ascii="Times New Roman"/>
          <w:b/>
          <w:i w:val="false"/>
          <w:color w:val="000000"/>
        </w:rPr>
        <w:t xml:space="preserve"> 
  3.2. Тұрғын үй-коммуналдық қызмет саласына қысқаша шолу </w:t>
      </w:r>
    </w:p>
    <w:bookmarkEnd w:id="10"/>
    <w:p>
      <w:pPr>
        <w:spacing w:after="0"/>
        <w:ind w:left="0"/>
        <w:jc w:val="both"/>
      </w:pPr>
      <w:r>
        <w:rPr>
          <w:rFonts w:ascii="Times New Roman"/>
          <w:b w:val="false"/>
          <w:i w:val="false"/>
          <w:color w:val="000000"/>
          <w:sz w:val="28"/>
        </w:rPr>
        <w:t xml:space="preserve">      XX ғасырдың соңғы он жылдығының ортасында реформа басталғанға дейiнгi тұрғын үй-коммуналдық саладағы мемлекеттiк саясат тұрғын үй-коммуналдық қызметтер көрсетудi ұсынуға арналған барлық ресурстарды орталықтандырылған бөлу, мемлекеттiк жоспарлау және мемлекеттiк монополия түрiнде болды. Тұрғын үй-коммуналдық қызметтердi ұсынатын кәсiпорындарға iс жүзiндегi шығындарға қарамастан пәтер ақының мөлшерiнде белгiлейтiн мемлекет демеу қаржы берiп отырды. </w:t>
      </w:r>
      <w:r>
        <w:br/>
      </w:r>
      <w:r>
        <w:rPr>
          <w:rFonts w:ascii="Times New Roman"/>
          <w:b w:val="false"/>
          <w:i w:val="false"/>
          <w:color w:val="000000"/>
          <w:sz w:val="28"/>
        </w:rPr>
        <w:t>
      Қазақстан Республикасы Үкiметiнiң "Тұрғын үйдi ұстау мен коммуналдық қызметiн көрсетуге ақы төлеудiң жаңа принциптерiне көшу туралы" 1996 жылғы 12 сәуiрдегi  </w:t>
      </w:r>
      <w:r>
        <w:rPr>
          <w:rFonts w:ascii="Times New Roman"/>
          <w:b w:val="false"/>
          <w:i w:val="false"/>
          <w:color w:val="000000"/>
          <w:sz w:val="28"/>
        </w:rPr>
        <w:t xml:space="preserve">N 437 </w:t>
      </w:r>
      <w:r>
        <w:rPr>
          <w:rFonts w:ascii="Times New Roman"/>
          <w:b w:val="false"/>
          <w:i w:val="false"/>
          <w:color w:val="000000"/>
          <w:sz w:val="28"/>
        </w:rPr>
        <w:t xml:space="preserve"> және "Тұрғын үйлердегi пәтерлер мен тұрғын емес үй-жайларды меншiктенушiлердiң тұтынушылар кооперативтерiн дамыту жөнiндегi шаралар туралы" 1996 жылғы 27 мамырдағы  </w:t>
      </w:r>
      <w:r>
        <w:rPr>
          <w:rFonts w:ascii="Times New Roman"/>
          <w:b w:val="false"/>
          <w:i w:val="false"/>
          <w:color w:val="000000"/>
          <w:sz w:val="28"/>
        </w:rPr>
        <w:t xml:space="preserve">N 647 </w:t>
      </w:r>
      <w:r>
        <w:rPr>
          <w:rFonts w:ascii="Times New Roman"/>
          <w:b w:val="false"/>
          <w:i w:val="false"/>
          <w:color w:val="000000"/>
          <w:sz w:val="28"/>
        </w:rPr>
        <w:t xml:space="preserve"> қаулыларымен: тұрғын үй-коммуналдық қызметтiң тарифтерiне бұл қызметтердi көрсетушi ұйымдардың шығындарын жабатын деңгейге дейiн кезең-кезеңмен көшу; </w:t>
      </w:r>
      <w:r>
        <w:br/>
      </w:r>
      <w:r>
        <w:rPr>
          <w:rFonts w:ascii="Times New Roman"/>
          <w:b w:val="false"/>
          <w:i w:val="false"/>
          <w:color w:val="000000"/>
          <w:sz w:val="28"/>
        </w:rPr>
        <w:t xml:space="preserve">
      жергiлiктi бюджеттердiң қаражаты есебiнен халықтың аз қамтылған бөлiгiне жәрдемақы беру түрiнде халықты әлеуметтiк қорғау шараларын қолдану; </w:t>
      </w:r>
      <w:r>
        <w:br/>
      </w:r>
      <w:r>
        <w:rPr>
          <w:rFonts w:ascii="Times New Roman"/>
          <w:b w:val="false"/>
          <w:i w:val="false"/>
          <w:color w:val="000000"/>
          <w:sz w:val="28"/>
        </w:rPr>
        <w:t xml:space="preserve">
      тұрғын үй-коммуналдық шаруашылық саласында монополиясыздандыру және онда бәсекелестiк ортаны құру; </w:t>
      </w:r>
      <w:r>
        <w:br/>
      </w:r>
      <w:r>
        <w:rPr>
          <w:rFonts w:ascii="Times New Roman"/>
          <w:b w:val="false"/>
          <w:i w:val="false"/>
          <w:color w:val="000000"/>
          <w:sz w:val="28"/>
        </w:rPr>
        <w:t xml:space="preserve">
      кәсiпорындардың - табиғи монополистердiң қызметтерiне арналған тарифтердi мемлекеттiк реттеу көзделдi. </w:t>
      </w:r>
      <w:r>
        <w:br/>
      </w:r>
      <w:r>
        <w:rPr>
          <w:rFonts w:ascii="Times New Roman"/>
          <w:b w:val="false"/>
          <w:i w:val="false"/>
          <w:color w:val="000000"/>
          <w:sz w:val="28"/>
        </w:rPr>
        <w:t xml:space="preserve">
      Тұрғын үй-коммуналдық шаруашылық реформалаудың алғашқы кезеңiнде: </w:t>
      </w:r>
      <w:r>
        <w:br/>
      </w:r>
      <w:r>
        <w:rPr>
          <w:rFonts w:ascii="Times New Roman"/>
          <w:b w:val="false"/>
          <w:i w:val="false"/>
          <w:color w:val="000000"/>
          <w:sz w:val="28"/>
        </w:rPr>
        <w:t xml:space="preserve">
      шаруашылық жүргiзушi субъектiлер табиғи монополистердiң мемлекеттiк тiзiлiмiне сумен жабдықтау және кәрiз қызметтерiн ұсыну, жергiлiктi тораптардың желiлерiн пайдалана отырып, электр және жылу энергияларын беру мен тарату, телекоммуникация жөнiндегi кәсiпорындар енгiзiлдi; </w:t>
      </w:r>
      <w:r>
        <w:br/>
      </w:r>
      <w:r>
        <w:rPr>
          <w:rFonts w:ascii="Times New Roman"/>
          <w:b w:val="false"/>
          <w:i w:val="false"/>
          <w:color w:val="000000"/>
          <w:sz w:val="28"/>
        </w:rPr>
        <w:t xml:space="preserve">
      коммуналдық саладағы табиғи монополия субъектiлерi өндiретiн және сататын өнiмдердiң (жұмыстар, қызметтер) өзiндiк құнына енгiзiлген шығындардың құрамын қалыптастырудың ерекше тәртiбi бекiтiлдi; </w:t>
      </w:r>
      <w:r>
        <w:br/>
      </w:r>
      <w:r>
        <w:rPr>
          <w:rFonts w:ascii="Times New Roman"/>
          <w:b w:val="false"/>
          <w:i w:val="false"/>
          <w:color w:val="000000"/>
          <w:sz w:val="28"/>
        </w:rPr>
        <w:t xml:space="preserve">
      бiрыңғай пәтер ақысының ставкасы түрiнде тұрғын үйлердi ұстау бойынша пайдалануға беру жұмысы үшiн ақы алудың бұрын белгiленген тәртiбi күшiн жойды; </w:t>
      </w:r>
      <w:r>
        <w:br/>
      </w:r>
      <w:r>
        <w:rPr>
          <w:rFonts w:ascii="Times New Roman"/>
          <w:b w:val="false"/>
          <w:i w:val="false"/>
          <w:color w:val="000000"/>
          <w:sz w:val="28"/>
        </w:rPr>
        <w:t xml:space="preserve">
      тұрғын үй ғимараттарындағы пәтер және тұрғын емес үй-жайлар кооперативi меншiк иелерiнiң үлгiлiк Жарғысы бекiтiлдi. </w:t>
      </w:r>
      <w:r>
        <w:br/>
      </w:r>
      <w:r>
        <w:rPr>
          <w:rFonts w:ascii="Times New Roman"/>
          <w:b w:val="false"/>
          <w:i w:val="false"/>
          <w:color w:val="000000"/>
          <w:sz w:val="28"/>
        </w:rPr>
        <w:t>
      Тұрғын үй-коммуналдық саладағы қатынастарды одан әрi дамыту және ретке келтiру мақсатында Қазақстан Республикасы Үкiметiнiң "Пәтер иелерiнiң тұтыну кооперативтерiнiң қызметiн қолдану жөнiндегi шаралар туралы" 1997 жылғы 17 сәуiрдегi  </w:t>
      </w:r>
      <w:r>
        <w:rPr>
          <w:rFonts w:ascii="Times New Roman"/>
          <w:b w:val="false"/>
          <w:i w:val="false"/>
          <w:color w:val="000000"/>
          <w:sz w:val="28"/>
        </w:rPr>
        <w:t xml:space="preserve">N 570 </w:t>
      </w:r>
      <w:r>
        <w:rPr>
          <w:rFonts w:ascii="Times New Roman"/>
          <w:b w:val="false"/>
          <w:i w:val="false"/>
          <w:color w:val="000000"/>
          <w:sz w:val="28"/>
        </w:rPr>
        <w:t xml:space="preserve"> және "Кондоминиум үй-жайларының меншiк иелерiне (қатысушыларына) жер учаскесiн берудiң тәртiбiн бекiту туралы" 1997 жылғы 22 желтоқсандағы  </w:t>
      </w:r>
      <w:r>
        <w:rPr>
          <w:rFonts w:ascii="Times New Roman"/>
          <w:b w:val="false"/>
          <w:i w:val="false"/>
          <w:color w:val="000000"/>
          <w:sz w:val="28"/>
        </w:rPr>
        <w:t xml:space="preserve">N 1813 </w:t>
      </w:r>
      <w:r>
        <w:rPr>
          <w:rFonts w:ascii="Times New Roman"/>
          <w:b w:val="false"/>
          <w:i w:val="false"/>
          <w:color w:val="000000"/>
          <w:sz w:val="28"/>
        </w:rPr>
        <w:t xml:space="preserve"> қаулылары, сондай-ақ "Электр энергетикасы саласындағы нормативтiк құқықтық кесiмдердi бекiту туралы" Қазақстан Республикасы Үкiметiнiң 2000 жылғы 7 желтоқсандағы  </w:t>
      </w:r>
      <w:r>
        <w:rPr>
          <w:rFonts w:ascii="Times New Roman"/>
          <w:b w:val="false"/>
          <w:i w:val="false"/>
          <w:color w:val="000000"/>
          <w:sz w:val="28"/>
        </w:rPr>
        <w:t xml:space="preserve">N 1822 </w:t>
      </w:r>
      <w:r>
        <w:rPr>
          <w:rFonts w:ascii="Times New Roman"/>
          <w:b w:val="false"/>
          <w:i w:val="false"/>
          <w:color w:val="000000"/>
          <w:sz w:val="28"/>
        </w:rPr>
        <w:t xml:space="preserve"> қаулысымен бекiтiлген Коммуналдық қызмет көрсету ережесi қабылданды. </w:t>
      </w:r>
      <w:r>
        <w:br/>
      </w:r>
      <w:r>
        <w:rPr>
          <w:rFonts w:ascii="Times New Roman"/>
          <w:b w:val="false"/>
          <w:i w:val="false"/>
          <w:color w:val="000000"/>
          <w:sz w:val="28"/>
        </w:rPr>
        <w:t xml:space="preserve">
      Тұрғын үй-коммуналдық шаруашылықты реформалау басталғанда 1996 жылы Қазақстан Республикасында жаппай жекешелендiру нәтижесiнде көп пәтерлi үйлердегi тұрғын үй қорының 80 пайызынан астамы кейiннен тұрғын үйлердегi пәтерлер мен тұрғын емес үй-жайлар меншiк иелерiнiң кооперативтерiн құра отырып, азаматтардың меншiгiне берiлдi. </w:t>
      </w:r>
      <w:r>
        <w:br/>
      </w:r>
      <w:r>
        <w:rPr>
          <w:rFonts w:ascii="Times New Roman"/>
          <w:b w:val="false"/>
          <w:i w:val="false"/>
          <w:color w:val="000000"/>
          <w:sz w:val="28"/>
        </w:rPr>
        <w:t xml:space="preserve">
      Республикада жүргiзiлген реформаның нәтижесiнде облыстық және қалалық тұрғын үй-коммуналдық шаруашылық құрылымдарын монополиясыздандыру жүргiзiлдi, республиканың тұрғын үй қорының 90 пайызға жуығын басқаратын </w:t>
      </w:r>
      <w:r>
        <w:rPr>
          <w:rFonts w:ascii="Times New Roman"/>
          <w:b w:val="false"/>
          <w:i w:val="false"/>
          <w:color w:val="000000"/>
          <w:vertAlign w:val="superscript"/>
        </w:rPr>
        <w:t xml:space="preserve">1 </w:t>
      </w:r>
      <w:r>
        <w:rPr>
          <w:rFonts w:ascii="Times New Roman"/>
          <w:b w:val="false"/>
          <w:i w:val="false"/>
          <w:color w:val="000000"/>
          <w:sz w:val="28"/>
        </w:rPr>
        <w:t xml:space="preserve"> 4801 ПИК, ПИК-тiң 45 өңiрлiк қауымдастығы, сондай-ақ Үй-жайларды меншiктеушiлер кооперативтерiнiң республикалық қауымдастығы құрылды. </w:t>
      </w:r>
      <w:r>
        <w:br/>
      </w:r>
      <w:r>
        <w:rPr>
          <w:rFonts w:ascii="Times New Roman"/>
          <w:b w:val="false"/>
          <w:i w:val="false"/>
          <w:color w:val="000000"/>
          <w:sz w:val="28"/>
        </w:rPr>
        <w:t xml:space="preserve">
      Халық үшiн тұрғын үй-коммуналдық қызметтерге арналған тарифтер осы қызметтердi көрсететiн ұйымдардың шығынын жабады. Халықтың аз қамтамасыз етiлген жiгiне коммуналдық қызметтерге ақы төлеу жөнiндегi шығындарды өтеу үшiн тұрғын үй көмегi түрiнде әлеуметтiк қорғау шаралары қолданылады. </w:t>
      </w:r>
      <w:r>
        <w:br/>
      </w:r>
      <w:r>
        <w:rPr>
          <w:rFonts w:ascii="Times New Roman"/>
          <w:b w:val="false"/>
          <w:i w:val="false"/>
          <w:color w:val="000000"/>
          <w:sz w:val="28"/>
        </w:rPr>
        <w:t>
      "Табиғи монополиялар туралы" Қазақстан Республикасының 1998 жылғы 9 шiлдедегi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табиғи монополия субъектiсi ұсынылатын коммуналдық қызметтердi есептеу құралдарын сатып алуға және орнатуға мiндеттi. </w:t>
      </w:r>
      <w:r>
        <w:br/>
      </w:r>
      <w:r>
        <w:rPr>
          <w:rFonts w:ascii="Times New Roman"/>
          <w:b w:val="false"/>
          <w:i w:val="false"/>
          <w:color w:val="000000"/>
          <w:sz w:val="28"/>
        </w:rPr>
        <w:t>
      "Табиғи монополиялар туралы" Қазақстан Республикасының Заңына өзгерiстер мен толықтырулар енгiзу туралы" Қазақстан Республикасының 2006 жылғы 14 қаңтардағы  </w:t>
      </w:r>
      <w:r>
        <w:rPr>
          <w:rFonts w:ascii="Times New Roman"/>
          <w:b w:val="false"/>
          <w:i w:val="false"/>
          <w:color w:val="000000"/>
          <w:sz w:val="28"/>
        </w:rPr>
        <w:t xml:space="preserve">Заңымен </w:t>
      </w:r>
      <w:r>
        <w:rPr>
          <w:rFonts w:ascii="Times New Roman"/>
          <w:b w:val="false"/>
          <w:i w:val="false"/>
          <w:color w:val="000000"/>
          <w:sz w:val="28"/>
        </w:rPr>
        <w:t xml:space="preserve"> табиғи монополия саласына жылу энергиясымен жабдықтау жөнiндегi қызметтер жатқызылды. </w:t>
      </w:r>
      <w:r>
        <w:br/>
      </w:r>
      <w:r>
        <w:rPr>
          <w:rFonts w:ascii="Times New Roman"/>
          <w:b w:val="false"/>
          <w:i w:val="false"/>
          <w:color w:val="000000"/>
          <w:sz w:val="28"/>
        </w:rPr>
        <w:t xml:space="preserve">
      Осыған байланысты, жылу энергиясымен жабдықтау жөнiндегi қызметтi ұсынатын табиғи монополия субъектiлерiнiң қызметi табиғи монополиялар туралы заңнамамен реттеледi. </w:t>
      </w:r>
      <w:r>
        <w:br/>
      </w:r>
      <w:r>
        <w:rPr>
          <w:rFonts w:ascii="Times New Roman"/>
          <w:b w:val="false"/>
          <w:i w:val="false"/>
          <w:color w:val="000000"/>
          <w:sz w:val="28"/>
        </w:rPr>
        <w:t>
      Қазақстан Республикасының Энергетика және минералдық ресурстар министрiнiң 2005 жылғы 24 қаңтардағы N 10  </w:t>
      </w:r>
      <w:r>
        <w:rPr>
          <w:rFonts w:ascii="Times New Roman"/>
          <w:b w:val="false"/>
          <w:i w:val="false"/>
          <w:color w:val="000000"/>
          <w:sz w:val="28"/>
        </w:rPr>
        <w:t xml:space="preserve">бұйрығымен </w:t>
      </w:r>
      <w:r>
        <w:rPr>
          <w:rFonts w:ascii="Times New Roman"/>
          <w:b w:val="false"/>
          <w:i w:val="false"/>
          <w:color w:val="000000"/>
          <w:sz w:val="28"/>
        </w:rPr>
        <w:t xml:space="preserve"> Электр энергиясын пайдалану ережесi және Жылу энергиясын пайдалану ережесi бекiтiлдi. </w:t>
      </w:r>
    </w:p>
    <w:bookmarkStart w:name="z12" w:id="11"/>
    <w:p>
      <w:pPr>
        <w:spacing w:after="0"/>
        <w:ind w:left="0"/>
        <w:jc w:val="left"/>
      </w:pPr>
      <w:r>
        <w:rPr>
          <w:rFonts w:ascii="Times New Roman"/>
          <w:b/>
          <w:i w:val="false"/>
          <w:color w:val="000000"/>
        </w:rPr>
        <w:t xml:space="preserve"> 
  3.3. Тұрғын үй қорын ұстаудың негiзгi проблемалары </w:t>
      </w:r>
    </w:p>
    <w:bookmarkEnd w:id="11"/>
    <w:p>
      <w:pPr>
        <w:spacing w:after="0"/>
        <w:ind w:left="0"/>
        <w:jc w:val="both"/>
      </w:pPr>
      <w:r>
        <w:rPr>
          <w:rFonts w:ascii="Times New Roman"/>
          <w:b w:val="false"/>
          <w:i w:val="false"/>
          <w:color w:val="000000"/>
          <w:sz w:val="28"/>
        </w:rPr>
        <w:t xml:space="preserve">      Қазiргi уақытта барлық тұрғын үй қорын 3244 ПИК, 3944 жеке басқарушылар және 522 басқарудың басқа да нысандары (ынтымақты, заңды тұлғалар, кәсiпкерлер) басқарады. </w:t>
      </w:r>
      <w:r>
        <w:br/>
      </w:r>
      <w:r>
        <w:rPr>
          <w:rFonts w:ascii="Times New Roman"/>
          <w:b w:val="false"/>
          <w:i w:val="false"/>
          <w:color w:val="000000"/>
          <w:sz w:val="28"/>
        </w:rPr>
        <w:t xml:space="preserve">
      Iс жүзiнде ПИК жүйесiн жер-жерлерде енгiзу тұрғын үй қорын пайдаланған кезде өндiрiстiк емес шығындарды барынша қысқартуды, инженерлiк-коммуналдық қамтамасыз ету қызметтерi мен жөндеу-қалпына келтiру жұмыстары нарығын дамытуды, тұрғын үйлердi және үй жанындағы аумақтарды сақтау мен тиiсiнше ұстау үшiн тұрғындардың жауапкершiлiгiн арттыруды болжайды. </w:t>
      </w:r>
      <w:r>
        <w:br/>
      </w:r>
      <w:r>
        <w:rPr>
          <w:rFonts w:ascii="Times New Roman"/>
          <w:b w:val="false"/>
          <w:i w:val="false"/>
          <w:color w:val="000000"/>
          <w:sz w:val="28"/>
        </w:rPr>
        <w:t xml:space="preserve">
      Алайда, қолданылған шараларға қарамастан тұрғын үй қорының жай-күйi жөндеу-қалпына келтiру жұмыстарын жүргiзудi талап етедi. Негiзiнен, бұлар қызметiнiң нормативтiк мерзiмi төмен тұрғын үйлер. Өңiрлер әкiмдерiнiң деректерi бойынша жөндеу жүргiзудi талап ететiн тұрғын үйдiң көлемi 30,7 млн. шаршы метрдi құрайды (3, 4-кестелердi қараңыз). </w:t>
      </w:r>
      <w:r>
        <w:br/>
      </w:r>
      <w:r>
        <w:rPr>
          <w:rFonts w:ascii="Times New Roman"/>
          <w:b w:val="false"/>
          <w:i w:val="false"/>
          <w:color w:val="000000"/>
          <w:sz w:val="28"/>
        </w:rPr>
        <w:t xml:space="preserve">
      Қазiргi кезге дейiн коммуналдық қызметтердi көрсетушiлер үшiн де, оларды тұтынушылар үшiн де ресурстар үнемдеудi ынталандырудың нақты тетiгi жасалған жоқ. Көпшiлiк жағдайда тұрғын үй қорын пайдалану мен ұстау жөнiндегi коммуналдық қызметтердi жеткiзу, инженерлiк қамтамасыз ету конкурстық негiзде жүзеге асырылмайды, ал коммуналдық қызмет көрсетуге арналған шарттар формальды жасалады және көрсетiлетiн қызметтер сапасының ең аз стандарттарын қамтамасыз етпейдi. Монополист тұтынушымен тiкелей қызметтердi жеткiзуге шарт жасасады. Сонымен қатар, нақты тұтынушыға қызметтердi жеткiзу пәтер иелерiнiң жалпы мүлкi болып табылатын жалпы үй желiлерi бойынша жүргiзiледi. Кондоминиум объектiсiн басқару органы мен монополист арасындағы және кондоминиум объектiсiн басқару органы мен пәтер иелерiнiң арасындағы шарттық қатынастардың жоқтығы жалпы үй желiсiнiң жөнделмеуiне және тиiсiнше жай-күйiнде болмауына алып келедi. Көпшiлiк жағдайда тұтынушыларға коммуналдық қызмет көрсетудегi iркiлiстер нақ осы себеп бойынша болады. </w:t>
      </w:r>
      <w:r>
        <w:br/>
      </w:r>
      <w:r>
        <w:rPr>
          <w:rFonts w:ascii="Times New Roman"/>
          <w:b w:val="false"/>
          <w:i w:val="false"/>
          <w:color w:val="000000"/>
          <w:sz w:val="28"/>
        </w:rPr>
        <w:t xml:space="preserve">
      Жағдай тұтынушылардың коммуналдық қызметтердi есептеу приборларымен қамтамасыз етiлуiнiң төменгi деңгейiне байланысты күрделене түсуде. </w:t>
      </w:r>
      <w:r>
        <w:br/>
      </w:r>
      <w:r>
        <w:rPr>
          <w:rFonts w:ascii="Times New Roman"/>
          <w:b w:val="false"/>
          <w:i w:val="false"/>
          <w:color w:val="000000"/>
          <w:sz w:val="28"/>
        </w:rPr>
        <w:t xml:space="preserve">
      Қазақстан Республикасы Үкiметiнiң 2000 жылғы 7 желтоқсандағы N 1822 қаулысымен бекiтiлген Коммуналдық қызмет көрсету ережелерiне сәйкес есептеу приборларын энергия берушi ұйым сатып алады және орнатады. Есептеу приборларын орнатуды қаржыландыру энергия берушi ұйымның жеке немесе қарызға алған қаражаты есебiнен жүргiзiледi. </w:t>
      </w:r>
      <w:r>
        <w:br/>
      </w:r>
      <w:r>
        <w:rPr>
          <w:rFonts w:ascii="Times New Roman"/>
          <w:b w:val="false"/>
          <w:i w:val="false"/>
          <w:color w:val="000000"/>
          <w:sz w:val="28"/>
        </w:rPr>
        <w:t xml:space="preserve">
      2004 жылғы 1 қаңтардағы жағдай бойынша суық суды тұтынудың есептеу приборларымен тұтынушылардың бар-жоғы 41%-ы қамтылған. Жекелеген облыстарда (Павлодар, Шығыс Қазақстан, Солтүстiк Қазақстан, Қостанай, Жамбыл, Оңтүстiк Қазақстан) бұл көрсеткiш 20%-дан аспайды. Мұндай жағдай ең бағалы табиғи байлық - судың үнемдi жұмсалуына ықпал етпейдi. </w:t>
      </w:r>
      <w:r>
        <w:br/>
      </w:r>
      <w:r>
        <w:rPr>
          <w:rFonts w:ascii="Times New Roman"/>
          <w:b w:val="false"/>
          <w:i w:val="false"/>
          <w:color w:val="000000"/>
          <w:sz w:val="28"/>
        </w:rPr>
        <w:t xml:space="preserve">
      Негiзiнен ПИК өзiнiң басты мiндеттерiн атқара алмады және үйлер мен үй iргесiндегi аумақтарды пайдалану және ұстау бойынша тұрғындарға қызметтер ұсынуды монополияландыра отырып, iс жүзiнде тұтынушылылық та, өндiрiстiк кооперативтердiң де функцияларын орындай бастады. Қолданыстағы тұрғын үй қорына бақылаудың болмауы жағдайды қиындатып отыр. Жергiлiктi атқарушы органдарда өзiнiң мiндеттерiн тиiстi дәрежеде орындамай отырған кондоминиум объектiлерiн басқару органдарына ықпал ететiн ешқандай тұтқа жоқ. Пәтер иелерiнiң әкiмдiктерге жолдаған сансыз арыздары осы фактiнi растау болып табылады. </w:t>
      </w:r>
      <w:r>
        <w:br/>
      </w:r>
      <w:r>
        <w:rPr>
          <w:rFonts w:ascii="Times New Roman"/>
          <w:b w:val="false"/>
          <w:i w:val="false"/>
          <w:color w:val="000000"/>
          <w:sz w:val="28"/>
        </w:rPr>
        <w:t xml:space="preserve">
      Пәтер иелерiнiң ПИК-тiң кондоминимум объектiлерiн жөндеуге және ұстауға арналған нақты шығындарын тексеру мүмкiндiгi жоқ. Кондоминиум объектiсi иелерiнiң шекараларын, оның құру негiзiн белгiлеудiң нақты айқындамасы мен тетiгi жоқ. Жүргiзiлген жаппай жекешелендiру нәтижесiнде жаңа меншiк иелерi тек өз пәтерлерiн сатып алды (купондық тетiк көмегiмен жекешелендiрдi, сатып алды) және өздерiн тұрғын үйлердегi ортақ мүлiктiң иелерiмiз деп сезiнбейдi. Бұл жалпы пайдаланымдағы ғимараттар мен үй-жайлардың пәтерден тыс (жалпы үйлiк) элементтерiне, сондай-ақ жер учаскесiне - үй жанындағы аумақтарға қатысты. </w:t>
      </w:r>
      <w:r>
        <w:br/>
      </w:r>
      <w:r>
        <w:rPr>
          <w:rFonts w:ascii="Times New Roman"/>
          <w:b w:val="false"/>
          <w:i w:val="false"/>
          <w:color w:val="000000"/>
          <w:sz w:val="28"/>
        </w:rPr>
        <w:t xml:space="preserve">
      Көрсетiлген кемшiлiктер ПИК басшылығы тарапынан әкiмшiлiк, шаруашылық және қаржылық бұзушылықтар үшiн жағдай жасайды. </w:t>
      </w:r>
      <w:r>
        <w:br/>
      </w:r>
      <w:r>
        <w:rPr>
          <w:rFonts w:ascii="Times New Roman"/>
          <w:b w:val="false"/>
          <w:i w:val="false"/>
          <w:color w:val="000000"/>
          <w:sz w:val="28"/>
        </w:rPr>
        <w:t xml:space="preserve">
      Үй-жайлар иелерiнiң көпшiлiгi тұрғын үйдi басқарудағы салғырттығы, кондоминимум шеңберiнде оның техникалық, санитарлық жай-күйiне және қоғамдық тәртiпке қоғамдық бақылаудың болмауы қалыптасқан жағдайды шиеленiстiре түстi. Тұтынушылық қатынас ортақ мүлiктiң де, бөлек (жеке) меншiкте тұрған мүлiктiң де сақталуы мен қауiпсiз пайдаланылуына меншiк иелерiнiң жауапкершiлiк сезiмiнiң төмендеуiн туындатады. </w:t>
      </w:r>
      <w:r>
        <w:br/>
      </w:r>
      <w:r>
        <w:rPr>
          <w:rFonts w:ascii="Times New Roman"/>
          <w:b w:val="false"/>
          <w:i w:val="false"/>
          <w:color w:val="000000"/>
          <w:sz w:val="28"/>
        </w:rPr>
        <w:t xml:space="preserve">
      Өз меншiгiн - кондоминиум объектiлерiн дербес басқару, меншiк иелерiнiң - кондоминиумға қатысушылардың жауапкершiлiк сезiмiн арттыру мәселелерi бойынша адамдардың дiлiн өзгерту мақсатында жүргiзу қажет болатын халықпен ұйымдастыру-ақпараттық және құқықтық-ағарту жұмыстары тиiстi деңгейде жүзеге асырылмайды. </w:t>
      </w:r>
      <w:r>
        <w:br/>
      </w:r>
      <w:r>
        <w:rPr>
          <w:rFonts w:ascii="Times New Roman"/>
          <w:b w:val="false"/>
          <w:i w:val="false"/>
          <w:color w:val="000000"/>
          <w:sz w:val="28"/>
        </w:rPr>
        <w:t xml:space="preserve">
      Сондай-ақ, коммуналдық инфрақұрылымдардың тозған негiзгi қорларына күрделi жөндеу жеткiлiксiз көлемдерде жүргiзiледi, тұрғын үй қорының сыртқы желiлерi мен инженерлiк қамтамасыз ету жүйелерiнiң жұмыс iстеу сенiмдiлiгi және тұрақтылығы төмендеуде. </w:t>
      </w:r>
      <w:r>
        <w:br/>
      </w:r>
      <w:r>
        <w:rPr>
          <w:rFonts w:ascii="Times New Roman"/>
          <w:b w:val="false"/>
          <w:i w:val="false"/>
          <w:color w:val="000000"/>
          <w:sz w:val="28"/>
        </w:rPr>
        <w:t xml:space="preserve">
      Коммуналдық инженерлiк инфрақұрылымдардың негiзгi қорларының табиғи және моральдық тозу проблемалары шиеленiсiп отыр. Жылумен жабдықтау, сумен жабдықтау және кәрiз, электрмен жабдықтау және газбен жабдықтау жөнiндегi коммуналдық қызметтердi тұтынушыға дейiн жеткiзу кезiнде ресурсты үнемдеу және шығынның деңгейiн азайту қағидаттарын шешу талап етiледi. </w:t>
      </w:r>
      <w:r>
        <w:br/>
      </w:r>
      <w:r>
        <w:rPr>
          <w:rFonts w:ascii="Times New Roman"/>
          <w:b w:val="false"/>
          <w:i w:val="false"/>
          <w:color w:val="000000"/>
          <w:sz w:val="28"/>
        </w:rPr>
        <w:t xml:space="preserve">
      Қазiргi сәтте мәнi бойынша кондоминиум болып табылатын көп пәтерлi үйлердiң көпшiлiгi бiрыңғай кешен ретiнде тiркелмеген. Тұрғын үйдегi пәтерлердiң және қоса салынған (салынған-жапсарлас салынған) тұрғын емес үй-жайлардың, жалпы пайдаланудағы мүлiктердiң (үй бөлiктерiнiң), үй жанындағы аумақтар мен онда орналасқан құрылыстардың, инженерлiк желiлер мен өзге де инфрақұрылым объектiлерiнiң жиынтығы кондоминиум объектiсi болып табылады. Олар осылай жылжымайтын мүлiкке құқықты тiркеу орталықтарында тiркелуге тиiс. </w:t>
      </w:r>
      <w:r>
        <w:br/>
      </w:r>
      <w:r>
        <w:rPr>
          <w:rFonts w:ascii="Times New Roman"/>
          <w:b w:val="false"/>
          <w:i w:val="false"/>
          <w:color w:val="000000"/>
          <w:sz w:val="28"/>
        </w:rPr>
        <w:t xml:space="preserve">
      Баяндалғандарды негiзге ала отырып, тұрғын үй-коммуналдық саланың тұрғын үйлердiң жай-күйi бөлiгiндегi негiзгi проблемалары деп мынадай мәселелердi тану қажет: </w:t>
      </w:r>
      <w:r>
        <w:br/>
      </w:r>
      <w:r>
        <w:rPr>
          <w:rFonts w:ascii="Times New Roman"/>
          <w:b w:val="false"/>
          <w:i w:val="false"/>
          <w:color w:val="000000"/>
          <w:sz w:val="28"/>
        </w:rPr>
        <w:t xml:space="preserve">
      кондоминиумға қатысушы - меншiк иелерiнiң көпшiлiгiнiң нашар құқықтық дайындығы, меншiк иелерi тарапынан кондоминиум объектiлерiн басқаруға қоғамдық бақылау жүйесiнiң дамымауы, меншiк иелерiнiң тең меншiк иелерiнiң мiндеттерiнен өздiгiнен шеттеуi; </w:t>
      </w:r>
      <w:r>
        <w:br/>
      </w:r>
      <w:r>
        <w:rPr>
          <w:rFonts w:ascii="Times New Roman"/>
          <w:b w:val="false"/>
          <w:i w:val="false"/>
          <w:color w:val="000000"/>
          <w:sz w:val="28"/>
        </w:rPr>
        <w:t xml:space="preserve">
      меншiк иелерiмен жүргiзiлетiн коммуналдық төлемдердiң және тұрғын үй қорын ұстауға және күрделi жөндеуге арналған қажеттi шығындардың төменгi деңгейi; </w:t>
      </w:r>
      <w:r>
        <w:br/>
      </w:r>
      <w:r>
        <w:rPr>
          <w:rFonts w:ascii="Times New Roman"/>
          <w:b w:val="false"/>
          <w:i w:val="false"/>
          <w:color w:val="000000"/>
          <w:sz w:val="28"/>
        </w:rPr>
        <w:t xml:space="preserve">
      тұрғын үй қорын пайдалану және тиiсiнше ұстау, тұрғын үй ғимараттарына, сондай-ақ тiршiлiктi қамтамасыз ететiн iшкi инженерлiк жүйелерге күрделi жөндеу жүргізу жөнiндегi толыққанды қызметтер нарығының болмауы; </w:t>
      </w:r>
      <w:r>
        <w:br/>
      </w:r>
      <w:r>
        <w:rPr>
          <w:rFonts w:ascii="Times New Roman"/>
          <w:b w:val="false"/>
          <w:i w:val="false"/>
          <w:color w:val="000000"/>
          <w:sz w:val="28"/>
        </w:rPr>
        <w:t xml:space="preserve">
      тозған тұрғын үйлерге жаппай күрделi жөндеу жүргiзу және пайдалану сипаттамаларын арттыру қажеттiлiгi; </w:t>
      </w:r>
      <w:r>
        <w:br/>
      </w:r>
      <w:r>
        <w:rPr>
          <w:rFonts w:ascii="Times New Roman"/>
          <w:b w:val="false"/>
          <w:i w:val="false"/>
          <w:color w:val="000000"/>
          <w:sz w:val="28"/>
        </w:rPr>
        <w:t xml:space="preserve">
      бiрiншi кезекте сейсмикалық қауiптi аудандарда жаппай тұрғын үй құрылысының алғашқы сериялы тұрғын үйлерiнiң тiреу құрастырмаларын күшейту және пайдалану сипаттамаларын арттыру қажеттiлiгi; </w:t>
      </w:r>
      <w:r>
        <w:br/>
      </w:r>
      <w:r>
        <w:rPr>
          <w:rFonts w:ascii="Times New Roman"/>
          <w:b w:val="false"/>
          <w:i w:val="false"/>
          <w:color w:val="000000"/>
          <w:sz w:val="28"/>
        </w:rPr>
        <w:t xml:space="preserve">
      коммуналдық инфрақұрылымның негiзгi қорының табиғи және моральдық тозуы, жылумен жабдықтау, сумен жабдықтау және кәрiз, газбен жабдықтау жөнiндегi коммуналдық қызметтердi тұтынушыға дейiн жеткiзген кезде ресурсты үнемдеу және шығынның деңгейiн төмендету; </w:t>
      </w:r>
      <w:r>
        <w:br/>
      </w:r>
      <w:r>
        <w:rPr>
          <w:rFonts w:ascii="Times New Roman"/>
          <w:b w:val="false"/>
          <w:i w:val="false"/>
          <w:color w:val="000000"/>
          <w:sz w:val="28"/>
        </w:rPr>
        <w:t xml:space="preserve">
      тұрғын үй қорының нормативтiк ұсталуына мемлекеттiк бақылаудың және пайдалану қызметтерiне ықпал ететiн әкiмшiлiк тұтқалардың болмауы; </w:t>
      </w:r>
      <w:r>
        <w:br/>
      </w:r>
      <w:r>
        <w:rPr>
          <w:rFonts w:ascii="Times New Roman"/>
          <w:b w:val="false"/>
          <w:i w:val="false"/>
          <w:color w:val="000000"/>
          <w:sz w:val="28"/>
        </w:rPr>
        <w:t xml:space="preserve">
      тұрғын үй қорын және тұрғын үй-коммуналдық шаруашылықты басқаруда, тұрғын үйлердi (тұрғын үй ғимараттарын) пайдалануда және ұстауда тұрғын үй-коммуналдық саланы дамыту, жаңа прогрессивтiк тәсiлдердi нормативтiк-техникалық және әдiснамалық қамтамасыз ету, коммуналдық қызметтердi тұтынуды жеткiзген және оңтайландырған кезде ресурсты үнемдеу жөнiндегi шаралар мен iс-қимылдардың заңнамамен жеткiлiксiз нығайтылуы; </w:t>
      </w:r>
      <w:r>
        <w:br/>
      </w:r>
      <w:r>
        <w:rPr>
          <w:rFonts w:ascii="Times New Roman"/>
          <w:b w:val="false"/>
          <w:i w:val="false"/>
          <w:color w:val="000000"/>
          <w:sz w:val="28"/>
        </w:rPr>
        <w:t xml:space="preserve">
      жергiлiктi атқарушы органдарға иесiз, меншiк иелерi тастап кеткен пәтердi пайдалануға мүмкiндiк беретiн заңнамалық кесiмдердiң болмауы. </w:t>
      </w:r>
      <w:r>
        <w:br/>
      </w:r>
      <w:r>
        <w:rPr>
          <w:rFonts w:ascii="Times New Roman"/>
          <w:b w:val="false"/>
          <w:i w:val="false"/>
          <w:color w:val="000000"/>
          <w:sz w:val="28"/>
        </w:rPr>
        <w:t xml:space="preserve">
      Тұрғын үй-коммуналдық салада жинақталған проблемалар мен мәселелердi шешу үшiн жүйелiк қайта құрулар мен тұрғын үй қорын басқару, коммуналдық қызмет көрсету және тұрғын үй-коммуналдық саладағы қаржыландыру жүйелерiн одан әрi жетiлдiру талап етiледi. </w:t>
      </w:r>
    </w:p>
    <w:bookmarkStart w:name="z13" w:id="12"/>
    <w:p>
      <w:pPr>
        <w:spacing w:after="0"/>
        <w:ind w:left="0"/>
        <w:jc w:val="left"/>
      </w:pPr>
      <w:r>
        <w:rPr>
          <w:rFonts w:ascii="Times New Roman"/>
          <w:b/>
          <w:i w:val="false"/>
          <w:color w:val="000000"/>
        </w:rPr>
        <w:t xml:space="preserve"> 
  4. Бағдарламаның мақсаты мен мiндеттерi </w:t>
      </w:r>
    </w:p>
    <w:bookmarkEnd w:id="12"/>
    <w:p>
      <w:pPr>
        <w:spacing w:after="0"/>
        <w:ind w:left="0"/>
        <w:jc w:val="both"/>
      </w:pPr>
      <w:r>
        <w:rPr>
          <w:rFonts w:ascii="Times New Roman"/>
          <w:b w:val="false"/>
          <w:i w:val="false"/>
          <w:color w:val="000000"/>
          <w:sz w:val="28"/>
        </w:rPr>
        <w:t xml:space="preserve">      Бағдарламаның мақсаты қолда бар тұрғын үй қорының тиiсiнше пайдаланылуы мен ұсталуын, онда қауiпсiз және қолайлы тұру жағдайларын қамтамасыз ету болып табылады. </w:t>
      </w:r>
      <w:r>
        <w:br/>
      </w:r>
      <w:r>
        <w:rPr>
          <w:rFonts w:ascii="Times New Roman"/>
          <w:b w:val="false"/>
          <w:i w:val="false"/>
          <w:color w:val="000000"/>
          <w:sz w:val="28"/>
        </w:rPr>
        <w:t xml:space="preserve">
      Мақсатқа қол жеткiзу үшiн мынадай мiндеттердi шешу белгiленiп отыр: </w:t>
      </w:r>
      <w:r>
        <w:br/>
      </w:r>
      <w:r>
        <w:rPr>
          <w:rFonts w:ascii="Times New Roman"/>
          <w:b w:val="false"/>
          <w:i w:val="false"/>
          <w:color w:val="000000"/>
          <w:sz w:val="28"/>
        </w:rPr>
        <w:t xml:space="preserve">
      қолданыстағы тұрғын үй қорының жай-күйiн қолдауды, жаңарту мен күрделi жөндеудi қаржыландыру жүйесiн қалыптастыруға, тұрғын үй қорын тиiмдi басқару үшiн жағдай жасауға, пайдаланылатын тұрғын үй қорының жай-күйiне тиiсiнше бақылауды қамтамасыз етуге және халықтың арасында түсiндiру жұмыстарын жүргiзуге байланысты тұрғын үй-коммуналдық салада жүйелiк қайта құрулар жүргiзу; </w:t>
      </w:r>
      <w:r>
        <w:br/>
      </w:r>
      <w:r>
        <w:rPr>
          <w:rFonts w:ascii="Times New Roman"/>
          <w:b w:val="false"/>
          <w:i w:val="false"/>
          <w:color w:val="000000"/>
          <w:sz w:val="28"/>
        </w:rPr>
        <w:t xml:space="preserve">
      тұру жағдайларын және көрсетiлетiн коммуналдық қызметтер сапасын қамтамасыз ету үшiн коммуналдық қызметтер саласындағы қатынастарды жетiлдiру. </w:t>
      </w:r>
    </w:p>
    <w:bookmarkStart w:name="z14" w:id="13"/>
    <w:p>
      <w:pPr>
        <w:spacing w:after="0"/>
        <w:ind w:left="0"/>
        <w:jc w:val="left"/>
      </w:pPr>
      <w:r>
        <w:rPr>
          <w:rFonts w:ascii="Times New Roman"/>
          <w:b/>
          <w:i w:val="false"/>
          <w:color w:val="000000"/>
        </w:rPr>
        <w:t xml:space="preserve"> 
  5. Бағдарламаны iске асырудың негiзгi бағыттары мен тетiктерi </w:t>
      </w:r>
    </w:p>
    <w:bookmarkEnd w:id="13"/>
    <w:p>
      <w:pPr>
        <w:spacing w:after="0"/>
        <w:ind w:left="0"/>
        <w:jc w:val="both"/>
      </w:pPr>
      <w:r>
        <w:rPr>
          <w:rFonts w:ascii="Times New Roman"/>
          <w:b w:val="false"/>
          <w:i w:val="false"/>
          <w:color w:val="000000"/>
          <w:sz w:val="28"/>
        </w:rPr>
        <w:t xml:space="preserve">      Бағдарламаны iске асыру мынадай бағыттар бойынша жүзеге асырылады: </w:t>
      </w:r>
      <w:r>
        <w:br/>
      </w:r>
      <w:r>
        <w:rPr>
          <w:rFonts w:ascii="Times New Roman"/>
          <w:b w:val="false"/>
          <w:i w:val="false"/>
          <w:color w:val="000000"/>
          <w:sz w:val="28"/>
        </w:rPr>
        <w:t xml:space="preserve">
      1) тұрғын үй-коммуналдық саладағы жүйелi қайта құрулар; </w:t>
      </w:r>
      <w:r>
        <w:br/>
      </w:r>
      <w:r>
        <w:rPr>
          <w:rFonts w:ascii="Times New Roman"/>
          <w:b w:val="false"/>
          <w:i w:val="false"/>
          <w:color w:val="000000"/>
          <w:sz w:val="28"/>
        </w:rPr>
        <w:t xml:space="preserve">
      2) коммуналдық қызметтер саласындағы қатынастарды жетiлдiру. </w:t>
      </w:r>
    </w:p>
    <w:bookmarkStart w:name="z15" w:id="14"/>
    <w:p>
      <w:pPr>
        <w:spacing w:after="0"/>
        <w:ind w:left="0"/>
        <w:jc w:val="left"/>
      </w:pPr>
      <w:r>
        <w:rPr>
          <w:rFonts w:ascii="Times New Roman"/>
          <w:b/>
          <w:i w:val="false"/>
          <w:color w:val="000000"/>
        </w:rPr>
        <w:t xml:space="preserve"> 
  5.1. Тұрғын үй-коммуналдық саладағы жүйелi қайта құрулар </w:t>
      </w:r>
    </w:p>
    <w:bookmarkEnd w:id="14"/>
    <w:p>
      <w:pPr>
        <w:spacing w:after="0"/>
        <w:ind w:left="0"/>
        <w:jc w:val="both"/>
      </w:pPr>
      <w:r>
        <w:rPr>
          <w:rFonts w:ascii="Times New Roman"/>
          <w:b w:val="false"/>
          <w:i w:val="false"/>
          <w:color w:val="000000"/>
          <w:sz w:val="28"/>
        </w:rPr>
        <w:t xml:space="preserve">      1. Кондоминиумның әрбiр объектiсi (бiр көп пәтерлi үй) өзiнiң басқару органымен басқарылуға тиiс деп белгiленедi. </w:t>
      </w:r>
      <w:r>
        <w:br/>
      </w:r>
      <w:r>
        <w:rPr>
          <w:rFonts w:ascii="Times New Roman"/>
          <w:b w:val="false"/>
          <w:i w:val="false"/>
          <w:color w:val="000000"/>
          <w:sz w:val="28"/>
        </w:rPr>
        <w:t xml:space="preserve">
      Бұған үй-жай меншiк иелерiнiң ортақ мүлiктi ұстауға және жөндеуге арналған жарналары (төлемдерi) аударылатын жеке банктiк шот ашқан кезде жеткiзуге болады. Кондоминиумның нақ осы объектiсiнiң басқару органы кондоминиумның басқарылатын объектiсiне (тұрғын үйлердi, оның шекарасы шегiнде орналасқан құрылыстары, инженерлiк желiлерi және өзге де инфрақұрылым объектiлерi бар үй жанындағы аумақтарды қоса алғанда) арналған банктiк шоты болады, оған өз үйлерiнiң мұқтаждарына ғана қатаң мақсатты пайдалану үшiн тұрғындардың ақшасы аударылады. </w:t>
      </w:r>
      <w:r>
        <w:br/>
      </w:r>
      <w:r>
        <w:rPr>
          <w:rFonts w:ascii="Times New Roman"/>
          <w:b w:val="false"/>
          <w:i w:val="false"/>
          <w:color w:val="000000"/>
          <w:sz w:val="28"/>
        </w:rPr>
        <w:t xml:space="preserve">
      Кондоминиум объектiсiн басқару органы банктiк шоттың екi түрiн ашуы мүмкiн: ағымдағы және жинақ. </w:t>
      </w:r>
      <w:r>
        <w:br/>
      </w:r>
      <w:r>
        <w:rPr>
          <w:rFonts w:ascii="Times New Roman"/>
          <w:b w:val="false"/>
          <w:i w:val="false"/>
          <w:color w:val="000000"/>
          <w:sz w:val="28"/>
        </w:rPr>
        <w:t xml:space="preserve">
      Ағымдағы шот ақшалары кондоминиум объектiсiнiң ортақ мүлкiн пайдалану жөнiндегi жалпы шығыстарға жiберiледi. Жинақ ақша шотының ақшалары кондоминиум объектiсiнiң ортақ мүлкiн жөндеуге жiберiледi. </w:t>
      </w:r>
      <w:r>
        <w:br/>
      </w:r>
      <w:r>
        <w:rPr>
          <w:rFonts w:ascii="Times New Roman"/>
          <w:b w:val="false"/>
          <w:i w:val="false"/>
          <w:color w:val="000000"/>
          <w:sz w:val="28"/>
        </w:rPr>
        <w:t xml:space="preserve">
      Кондоминиум объектiсiн басқару органдары (басқарушылары) банктiк жинақ ақша шотын ашқан кезде үй-жай меншiк иелерінің өздерi жалпы жиналыста ай сайынғы жарнаның мөлшерi туралы мәселенi шешедi. </w:t>
      </w:r>
      <w:r>
        <w:br/>
      </w:r>
      <w:r>
        <w:rPr>
          <w:rFonts w:ascii="Times New Roman"/>
          <w:b w:val="false"/>
          <w:i w:val="false"/>
          <w:color w:val="000000"/>
          <w:sz w:val="28"/>
        </w:rPr>
        <w:t xml:space="preserve">
      Жеке шоты бар схемада кондоминиум объектiсiн басқаратын әрбiр орган жеке үйдiң мүддесiн бiлдiредi. Бұл өте қарапайым, түсiнiктi және тұрғындар бақылайтын схема. </w:t>
      </w:r>
      <w:r>
        <w:br/>
      </w:r>
      <w:r>
        <w:rPr>
          <w:rFonts w:ascii="Times New Roman"/>
          <w:b w:val="false"/>
          <w:i w:val="false"/>
          <w:color w:val="000000"/>
          <w:sz w:val="28"/>
        </w:rPr>
        <w:t xml:space="preserve">
      Yйлердiң тұрғындары өз кезегiнде өз пәтерi мен тұрғын үйдiң ортақ мүлкiн жөндеу үшiн ақша жинау мақсатында белгiленген мөлшерде тұрғын үй құрылысы жинақтаушы банкiден жеке жинақ ақша шотын ашуы да және кондоминиум объектiсiнiң басқару органының жинақ ақша шотына жарналарды жүзеге асыруы да мүмкiн. </w:t>
      </w:r>
      <w:r>
        <w:br/>
      </w:r>
      <w:r>
        <w:rPr>
          <w:rFonts w:ascii="Times New Roman"/>
          <w:b w:val="false"/>
          <w:i w:val="false"/>
          <w:color w:val="000000"/>
          <w:sz w:val="28"/>
        </w:rPr>
        <w:t xml:space="preserve">
      Тұру қауiпсiздiгi бойынша ортақ қызығушылық, өзара жауапкершiлiк, әдеттегiдей, бiр көп пәтерлi үйдiң тұрғындарында болады. Жауапкершiлiк тұрғысынан алғанда, тұрғын үйдiң ортақ мүлкi үшiн оларды ешнәрсе бiрiктiре алмайды. Сондықтан пәтер иелерi бiрiгетiн жағдайлар болмауға тиiс. Алайда кондоминиум объектiсiн басқару үшiн органды таңдау мәселесiн пәтер иелерi жалпы жиналыста шешедi. </w:t>
      </w:r>
      <w:r>
        <w:br/>
      </w:r>
      <w:r>
        <w:rPr>
          <w:rFonts w:ascii="Times New Roman"/>
          <w:b w:val="false"/>
          <w:i w:val="false"/>
          <w:color w:val="000000"/>
          <w:sz w:val="28"/>
        </w:rPr>
        <w:t xml:space="preserve">
      2. Өзiнiң банктiк шоты болуы, басқарушы фирмалармен, коммуналдық қызметтермен немесе құрылыс компанияларымен шарттар жасасуы және өзiнiң заңды құқықтарын жекелеген меншiк иелерiмен, сондай-ақ үшiншi тараптармен дауларда пайдалану үшiн кондоминиум объектiсiн басқару органы коммерциялық емес заңды тұлға болуға тиiс. Осы шарт ортақ мүлiктiң шекарасы мен сипаттамасын көрсете отырып, коммерциялық емес заңды тұлға ретiнде кондоминиум объектiлерiн басқару органын тiркеудi талап етедi. Бұл ретте, коммерциялық емес заңды тұлғаның нысаны Қазақстан Республикасының қолданыстағы заңнамаларына сәйкес келетiн кез келген болуы мүмкiн. </w:t>
      </w:r>
      <w:r>
        <w:br/>
      </w:r>
      <w:r>
        <w:rPr>
          <w:rFonts w:ascii="Times New Roman"/>
          <w:b w:val="false"/>
          <w:i w:val="false"/>
          <w:color w:val="000000"/>
          <w:sz w:val="28"/>
        </w:rPr>
        <w:t xml:space="preserve">
      3. Тұрғын үй-коммуналдық саланы одан әрi дамытуға және тұрғын үй қорын жаңартуға мемлекеттiң қатысуы аз қамтылған азаматтарға тұрғын үй көмегiн көрсеткенде жергiлiктi бюджет қаражаты есебiнен қаржыландыруда жүзеге асады. </w:t>
      </w:r>
      <w:r>
        <w:br/>
      </w:r>
      <w:r>
        <w:rPr>
          <w:rFonts w:ascii="Times New Roman"/>
          <w:b w:val="false"/>
          <w:i w:val="false"/>
          <w:color w:val="000000"/>
          <w:sz w:val="28"/>
        </w:rPr>
        <w:t xml:space="preserve">
      Тұрғын үй көмегiн берудi реттеу мақсатында қадамдық тетiктi көздеу қажет. Яғни, тұрғын үй көмегi арқылы өтемақыға кондоминиум объектiсiнiң ортақ мүлкiн күрделi жөндеудiң жекелеген түрлерi кезек бойынша жатады: </w:t>
      </w:r>
      <w:r>
        <w:br/>
      </w:r>
      <w:r>
        <w:rPr>
          <w:rFonts w:ascii="Times New Roman"/>
          <w:b w:val="false"/>
          <w:i w:val="false"/>
          <w:color w:val="000000"/>
          <w:sz w:val="28"/>
        </w:rPr>
        <w:t xml:space="preserve">
      iргетас, сыртқы қабырғалар және тiреу құрастырмалар; шатыр; </w:t>
      </w:r>
      <w:r>
        <w:br/>
      </w:r>
      <w:r>
        <w:rPr>
          <w:rFonts w:ascii="Times New Roman"/>
          <w:b w:val="false"/>
          <w:i w:val="false"/>
          <w:color w:val="000000"/>
          <w:sz w:val="28"/>
        </w:rPr>
        <w:t xml:space="preserve">
      баспалдақтар (алаңшалар, марштар) және iшкi қабырғалар; </w:t>
      </w:r>
      <w:r>
        <w:br/>
      </w:r>
      <w:r>
        <w:rPr>
          <w:rFonts w:ascii="Times New Roman"/>
          <w:b w:val="false"/>
          <w:i w:val="false"/>
          <w:color w:val="000000"/>
          <w:sz w:val="28"/>
        </w:rPr>
        <w:t xml:space="preserve">
      лифтiлер; </w:t>
      </w:r>
      <w:r>
        <w:br/>
      </w:r>
      <w:r>
        <w:rPr>
          <w:rFonts w:ascii="Times New Roman"/>
          <w:b w:val="false"/>
          <w:i w:val="false"/>
          <w:color w:val="000000"/>
          <w:sz w:val="28"/>
        </w:rPr>
        <w:t xml:space="preserve">
      инженерлiк коммуникациялар және жабдық; </w:t>
      </w:r>
      <w:r>
        <w:br/>
      </w:r>
      <w:r>
        <w:rPr>
          <w:rFonts w:ascii="Times New Roman"/>
          <w:b w:val="false"/>
          <w:i w:val="false"/>
          <w:color w:val="000000"/>
          <w:sz w:val="28"/>
        </w:rPr>
        <w:t xml:space="preserve">
      өзгелерi (кiреберiс есiктер, фрамугалар және т.б.). </w:t>
      </w:r>
      <w:r>
        <w:br/>
      </w:r>
      <w:r>
        <w:rPr>
          <w:rFonts w:ascii="Times New Roman"/>
          <w:b w:val="false"/>
          <w:i w:val="false"/>
          <w:color w:val="000000"/>
          <w:sz w:val="28"/>
        </w:rPr>
        <w:t xml:space="preserve">
      Сонымен қатар, кондоминиум объектiсiнiң ортақ мүлкiне күрделi жөндеудiң жекелеген түрлерiн жүргiзудiң кезектiлiгiн пәтер иелерi жалпы жиналыста белгiлейдi. </w:t>
      </w:r>
      <w:r>
        <w:br/>
      </w:r>
      <w:r>
        <w:rPr>
          <w:rFonts w:ascii="Times New Roman"/>
          <w:b w:val="false"/>
          <w:i w:val="false"/>
          <w:color w:val="000000"/>
          <w:sz w:val="28"/>
        </w:rPr>
        <w:t xml:space="preserve">
      4. Аудандардың (облыстық маңызы бар қалалардың) жергiлiктi атқарушы органдары жанындағы тұрғын үй-коммуналдық шаруашылық, жолаушылар көлiгi және автомобиль жолдары бөлiмдерiне заңнамамен мынадай құқықтар беру қажет: </w:t>
      </w:r>
      <w:r>
        <w:br/>
      </w:r>
      <w:r>
        <w:rPr>
          <w:rFonts w:ascii="Times New Roman"/>
          <w:b w:val="false"/>
          <w:i w:val="false"/>
          <w:color w:val="000000"/>
          <w:sz w:val="28"/>
        </w:rPr>
        <w:t xml:space="preserve">
      1) тиесiлiгi мен меншiк нысандарына қарамастан бақылаудағы объектiлердiң жай-күйiне инспекциялық тексеру жүргiзу; </w:t>
      </w:r>
      <w:r>
        <w:br/>
      </w:r>
      <w:r>
        <w:rPr>
          <w:rFonts w:ascii="Times New Roman"/>
          <w:b w:val="false"/>
          <w:i w:val="false"/>
          <w:color w:val="000000"/>
          <w:sz w:val="28"/>
        </w:rPr>
        <w:t xml:space="preserve">
      2) тұрғын үй ғимараттарының (үйлердiң), сондай-ақ ғимараттардағы және үй маңындағы аумақтардағы жекелеген тұрғын және тұрғын емес үй-жайлардың меншiк иелерiне анықталған бұзушылықтарды және нормативтiк талаптарға сәйкессiздiктердi жою туралы ескертулер беру. Бұл ретте, тұрғын үй құрастырмаларының және элементтерiнiң жай-күйi азаматтардың қауiпсiз тұруына қатер туғызған жағдайда ғана ескертулер берiледi. Басқа жағдайларда ескертулер беруге жол берiлмейдi; </w:t>
      </w:r>
      <w:r>
        <w:br/>
      </w:r>
      <w:r>
        <w:rPr>
          <w:rFonts w:ascii="Times New Roman"/>
          <w:b w:val="false"/>
          <w:i w:val="false"/>
          <w:color w:val="000000"/>
          <w:sz w:val="28"/>
        </w:rPr>
        <w:t xml:space="preserve">
      3) бұзушылықтарға жол берген не жол берiлген бұзушылықтарды белгiленген мерзiмде жоймаған заңды, лауазымды және жеке тұлғаларға қатысты заңнамада белгiленген шаралар қолдану: әкiмшiлiк жауапкершiлiкке тарту. </w:t>
      </w:r>
      <w:r>
        <w:br/>
      </w:r>
      <w:r>
        <w:rPr>
          <w:rFonts w:ascii="Times New Roman"/>
          <w:b w:val="false"/>
          <w:i w:val="false"/>
          <w:color w:val="000000"/>
          <w:sz w:val="28"/>
        </w:rPr>
        <w:t xml:space="preserve">
      5. Жергiлiктi атқарушы органдар бұқаралық ақпарат құралдарын пайдалана отырып, кең ауқымда ұйымдастыру-ақпараттық және насихаттау жұмысын жүргiзуге, қолданыстағы тұрғын үй қатынастары саласындағы заңнаманы түсiндiру мақсатында семинарлар мен дәрiстер ұйымдастыруға тиiс. </w:t>
      </w:r>
      <w:r>
        <w:br/>
      </w:r>
      <w:r>
        <w:rPr>
          <w:rFonts w:ascii="Times New Roman"/>
          <w:b w:val="false"/>
          <w:i w:val="false"/>
          <w:color w:val="000000"/>
          <w:sz w:val="28"/>
        </w:rPr>
        <w:t xml:space="preserve">
      Негiзгi мақсатқа қол жеткiзу - меншiк иелерiнiң өз құқықтарын, мiндеттерi мен жауапкершiлiктерiн сезiнуi үшiн насихаттау жұмыстарын жүргiзген аса маңызды. Осы жұмыстардың нәтижесiнде қолданыстағы ПИК-тер қазiргi жұмыс iстеп жатқанындай жұмысты жалғастыруға формальды өкiлеттiк алмауы керек. Тұрғындармен ақпараттық-түсiндiру және насихаттау жұмыстарын жүргiзу көп уақытты және күш-жiгердi талап етедi. Бұл жұмысты бiрнеше кезеңде жүргiзу қажет. </w:t>
      </w:r>
      <w:r>
        <w:br/>
      </w:r>
      <w:r>
        <w:rPr>
          <w:rFonts w:ascii="Times New Roman"/>
          <w:b w:val="false"/>
          <w:i w:val="false"/>
          <w:color w:val="000000"/>
          <w:sz w:val="28"/>
        </w:rPr>
        <w:t xml:space="preserve">
      Бiрiншi кезекте, жергiлiктi атқарушы органдар қолданыстағы заңнаманы түсiндiру және әр үйдiң тұрғындарының Қазақстан Республикасының заңнамасында айқындалған кондоминиум объектiсiн басқару нысандарының бiрiн таңдауы мақсатында әрбiр көп пәтерлi үйдiң (кондоминиум объектiсiнiң) тұрғындарымен жалпы жиналыстар өткiзудi ұйымдастыруы қажет, ол үшiн әкiмдiк бекiткен және бұқаралық ақпарат құралдарына жарияланған жиналыстарды өткiзу кестесi бойынша көрсетiлген жұмысты орындайтын тиiстi жұмыс тобы құрылады. Қолданыстағы ПИК тұтас кварталдарды бiрiктiредi, сондықтан бұл кварталдың барлық тұрғындарын ПИК-тiң жалпы жиналысына жинау мүмкiн емес, ал жиналысты жекелеген тұрғын үйде өткiзу толықтай нақты мiндет болып табылады. </w:t>
      </w:r>
      <w:r>
        <w:br/>
      </w:r>
      <w:r>
        <w:rPr>
          <w:rFonts w:ascii="Times New Roman"/>
          <w:b w:val="false"/>
          <w:i w:val="false"/>
          <w:color w:val="000000"/>
          <w:sz w:val="28"/>
        </w:rPr>
        <w:t xml:space="preserve">
      Екiншi кезекте, жергiлiктi атқарушы органдар кондоминиум объектiсiн басқару жөнiндегi кәсiби менеджерлердi оқытуды және қайта оқытуды ұйымдастыру қажет. Бұл ретте халықты еңбекпен қамтуды - кәсiби оқытуды ұйымдастыруды көтеруге бағытталған жергiлiктi бюджеттiң қаражатын толық көлемде пайдалану қажет. </w:t>
      </w:r>
      <w:r>
        <w:br/>
      </w:r>
      <w:r>
        <w:rPr>
          <w:rFonts w:ascii="Times New Roman"/>
          <w:b w:val="false"/>
          <w:i w:val="false"/>
          <w:color w:val="000000"/>
          <w:sz w:val="28"/>
        </w:rPr>
        <w:t xml:space="preserve">
      Үшiншi кезекте, жергiлiктi атқарушы органдар тұрғын үй қатынастары туралы заңнаманы түсiндiру бойынша халықтың жалпы құқықтық оқуын ұйымдастыруы қажет. Осы жұмыстағы негiзгi қарқын пәтер иелерiнiң масылдық психологиясын өзгертуге, оның құқықтарын әрбiр пәтер меншiк иелерiнiң санасына жеткiзуге және ең бастысы - кондоминиум объектiсiнiң ортақ мүлкiн ұстау жөнiндегі мiндеттерiн, оның iшiнде көрсетiлген мақсаттарға мiндеттi жарналарды мәжбүрлеп алу мүмкiндiгiне ерекше назар аудару қажет. Сонымен қатар, осы проблемаларды мемлекеттiң қатысуымен - тұрғын үй көмегінің жүйесi арқылы шешу мүмкiндiгiн көрсету керек. </w:t>
      </w:r>
      <w:r>
        <w:br/>
      </w:r>
      <w:r>
        <w:rPr>
          <w:rFonts w:ascii="Times New Roman"/>
          <w:b w:val="false"/>
          <w:i w:val="false"/>
          <w:color w:val="000000"/>
          <w:sz w:val="28"/>
        </w:rPr>
        <w:t xml:space="preserve">
      Кондоминиум объектiсiн басқару органы тұрғын үй заңнамасын бiлуi және пәтер меншiк иелерiнiң жалпы жиналысы арқылы мыналар бойынша шешім жүргiзуi өте маңызды: </w:t>
      </w:r>
      <w:r>
        <w:br/>
      </w:r>
      <w:r>
        <w:rPr>
          <w:rFonts w:ascii="Times New Roman"/>
          <w:b w:val="false"/>
          <w:i w:val="false"/>
          <w:color w:val="000000"/>
          <w:sz w:val="28"/>
        </w:rPr>
        <w:t xml:space="preserve">
      кондоминиум объектiсiн басқару органын немесе жеке басқарушыны таңдау; </w:t>
      </w:r>
      <w:r>
        <w:br/>
      </w:r>
      <w:r>
        <w:rPr>
          <w:rFonts w:ascii="Times New Roman"/>
          <w:b w:val="false"/>
          <w:i w:val="false"/>
          <w:color w:val="000000"/>
          <w:sz w:val="28"/>
        </w:rPr>
        <w:t xml:space="preserve">
      кондоминиум объектiсiн бiртұтас кешен ретiнде уақтылы тiркеу; </w:t>
      </w:r>
      <w:r>
        <w:br/>
      </w:r>
      <w:r>
        <w:rPr>
          <w:rFonts w:ascii="Times New Roman"/>
          <w:b w:val="false"/>
          <w:i w:val="false"/>
          <w:color w:val="000000"/>
          <w:sz w:val="28"/>
        </w:rPr>
        <w:t xml:space="preserve">
      үй шекарасының нүктесiнен осы қызметтердi тұтынушылардың әрбiр пәтерiне (үй-жайына) дейiн инженерлiк тiршiлiктi қамтамасыз ету жөнiндегi коммуналдық қызметтердi жеткiзудi ұйымдастыру және қамтамасыз ету (бұл ретте басқару органы немесе басқарушы жеткiзушi немесе қызметтердi өндiрушi арасында тұтынушылармен Қазақстан Республикасының Үкiметi бекiткен шарттың үлгiлiк нысаны бойынша коммуналдық қызметтер көрсету туралы шарттар жасасуды қамтамасыз етуге мiндеттi); </w:t>
      </w:r>
      <w:r>
        <w:br/>
      </w:r>
      <w:r>
        <w:rPr>
          <w:rFonts w:ascii="Times New Roman"/>
          <w:b w:val="false"/>
          <w:i w:val="false"/>
          <w:color w:val="000000"/>
          <w:sz w:val="28"/>
        </w:rPr>
        <w:t xml:space="preserve">
      өткен есептi кезең үшiн қаржылық есептi бекiту; </w:t>
      </w:r>
      <w:r>
        <w:br/>
      </w:r>
      <w:r>
        <w:rPr>
          <w:rFonts w:ascii="Times New Roman"/>
          <w:b w:val="false"/>
          <w:i w:val="false"/>
          <w:color w:val="000000"/>
          <w:sz w:val="28"/>
        </w:rPr>
        <w:t xml:space="preserve">
      алдағы кезеңде үйлердi ұстауға арналған сметаны бекiту; </w:t>
      </w:r>
      <w:r>
        <w:br/>
      </w:r>
      <w:r>
        <w:rPr>
          <w:rFonts w:ascii="Times New Roman"/>
          <w:b w:val="false"/>
          <w:i w:val="false"/>
          <w:color w:val="000000"/>
          <w:sz w:val="28"/>
        </w:rPr>
        <w:t xml:space="preserve">
      қаражатты қарызға алу (қажет болғанда); </w:t>
      </w:r>
      <w:r>
        <w:br/>
      </w:r>
      <w:r>
        <w:rPr>
          <w:rFonts w:ascii="Times New Roman"/>
          <w:b w:val="false"/>
          <w:i w:val="false"/>
          <w:color w:val="000000"/>
          <w:sz w:val="28"/>
        </w:rPr>
        <w:t xml:space="preserve">
      әрбiр тұрғынға (меншiк иесiне, меншiк иесiнiң сенiмдi адамына, жалдаушыға, жалға алушыға) заңнама нормаларын, олардың құқықтарын, міндеттері мен жауапкершiлiгiн түсiндiру. </w:t>
      </w:r>
    </w:p>
    <w:bookmarkStart w:name="z16" w:id="15"/>
    <w:p>
      <w:pPr>
        <w:spacing w:after="0"/>
        <w:ind w:left="0"/>
        <w:jc w:val="left"/>
      </w:pPr>
      <w:r>
        <w:rPr>
          <w:rFonts w:ascii="Times New Roman"/>
          <w:b/>
          <w:i w:val="false"/>
          <w:color w:val="000000"/>
        </w:rPr>
        <w:t xml:space="preserve"> 
  5.2. Коммуналдық қызметтер саласындағы қатынастарды жетiлдiру </w:t>
      </w:r>
    </w:p>
    <w:bookmarkEnd w:id="15"/>
    <w:p>
      <w:pPr>
        <w:spacing w:after="0"/>
        <w:ind w:left="0"/>
        <w:jc w:val="both"/>
      </w:pPr>
      <w:r>
        <w:rPr>
          <w:rFonts w:ascii="Times New Roman"/>
          <w:b w:val="false"/>
          <w:i w:val="false"/>
          <w:color w:val="000000"/>
          <w:sz w:val="28"/>
        </w:rPr>
        <w:t xml:space="preserve">      Көрсетiлетiн коммуналдық қызметтердiң сапасын жақсарту, тұтынушыларды есептеу приборларымен жарақтандыру дәрежесiн арттыру, сондай-ақ үйiшiлiк желiлер мен коммуникациялардың тозу деңгейiн азайту үшiн реттелетiн коммуналдық қызмет көрсетушi табиғи монополия субъектiлерiнiң қызметiн мемлекеттiк реттеудi одан әрi жетiлдiруге бағытталған бiрқатар шараларды iске асыру қажет. </w:t>
      </w:r>
      <w:r>
        <w:br/>
      </w:r>
      <w:r>
        <w:rPr>
          <w:rFonts w:ascii="Times New Roman"/>
          <w:b w:val="false"/>
          <w:i w:val="false"/>
          <w:color w:val="000000"/>
          <w:sz w:val="28"/>
        </w:rPr>
        <w:t>
      "Табиғи монополиялар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 8) тармақшасына сәйкес табиғи монополия субъектiсi Қазақстан Республикасының Үкiметi бекiткен үлгi шарттарға сәйкес реттелiп көрсетiлетiн коммуналдық қызметтердiң (тауарлардың, жұмыстардың) әрбiр түрiне, сондай-ақ реттелiп көрсетiлетiн өзге де қызметтердiң (тауарлардың, жұмыстардың) әрбiр түрiне және (немесе) жиынтығына тұтынушылармен шарттар жасасуға мiндеттi. </w:t>
      </w:r>
      <w:r>
        <w:br/>
      </w:r>
      <w:r>
        <w:rPr>
          <w:rFonts w:ascii="Times New Roman"/>
          <w:b w:val="false"/>
          <w:i w:val="false"/>
          <w:color w:val="000000"/>
          <w:sz w:val="28"/>
        </w:rPr>
        <w:t xml:space="preserve">
      Сонымен бiрге, көп пәтерлi тұрғын үйде тұратын тұтынушыға қызметтерді жеткiзу қызметтердi жеткізушінің де, тұтынушының да пайдалану жауапкершiлiгiнiң шекарасына кiрмейтiн жалпы үйлiк желiлер мен коммуникациялар бойынша жүргiзiледi. Көрсетiлген желiлер мен коммуникацияларды ұстауға жауапкершiлiк қызметтердi жеткiзуге арналған шарттық қатынастарға қатыспайтын кондоминиум объектiсiн басқару органына жүктелген. </w:t>
      </w:r>
      <w:r>
        <w:br/>
      </w:r>
      <w:r>
        <w:rPr>
          <w:rFonts w:ascii="Times New Roman"/>
          <w:b w:val="false"/>
          <w:i w:val="false"/>
          <w:color w:val="000000"/>
          <w:sz w:val="28"/>
        </w:rPr>
        <w:t xml:space="preserve">
      Осыны негiзге ала отырып, кондоминиум объектiсiн басқару органы мен оларсыз нақты көп пәтерлi үйге коммуналдық қызметтердi жеткiзуге жол берiлмейтiн коммуналдық қызметтердi жеткiзушiлердiң арасындағы ынтымақтастықтың үлгi шарттарын бекiту жөнiнде Қазақстан Республикасы Үкiметiнiң құзыретiн заңнамалық түрде айқындау қажет. Бұл шарттар қызметтердi жеткiзуге және көрсетуге арналған коммерциялық емес, тек қызметтердi қабылдауға, есептеуге және беруге арналған шарттар болып табылады. </w:t>
      </w:r>
    </w:p>
    <w:bookmarkStart w:name="z17" w:id="16"/>
    <w:p>
      <w:pPr>
        <w:spacing w:after="0"/>
        <w:ind w:left="0"/>
        <w:jc w:val="left"/>
      </w:pPr>
      <w:r>
        <w:rPr>
          <w:rFonts w:ascii="Times New Roman"/>
          <w:b/>
          <w:i w:val="false"/>
          <w:color w:val="000000"/>
        </w:rPr>
        <w:t xml:space="preserve"> 
  6. Қажеттi ресурстар және қаржыландыру көздерi </w:t>
      </w:r>
    </w:p>
    <w:bookmarkEnd w:id="16"/>
    <w:p>
      <w:pPr>
        <w:spacing w:after="0"/>
        <w:ind w:left="0"/>
        <w:jc w:val="both"/>
      </w:pPr>
      <w:r>
        <w:rPr>
          <w:rFonts w:ascii="Times New Roman"/>
          <w:b w:val="false"/>
          <w:i w:val="false"/>
          <w:color w:val="000000"/>
          <w:sz w:val="28"/>
        </w:rPr>
        <w:t xml:space="preserve">      Бағдарламаны iске асыруға мемлекеттiк қаражат қажеттiлiгi 31,7 млн. теңгенi құрайды: </w:t>
      </w:r>
      <w:r>
        <w:br/>
      </w:r>
      <w:r>
        <w:rPr>
          <w:rFonts w:ascii="Times New Roman"/>
          <w:b w:val="false"/>
          <w:i w:val="false"/>
          <w:color w:val="000000"/>
          <w:sz w:val="28"/>
        </w:rPr>
        <w:t xml:space="preserve">
      республикалық бюджет қаражатынан 2007 жылы БАҚ-та Бағдарламаны түсiндiрудi және насихаттауды ұйымдастыруға арналған шығындар - 31,7 млн. теңге. </w:t>
      </w:r>
    </w:p>
    <w:bookmarkStart w:name="z18" w:id="17"/>
    <w:p>
      <w:pPr>
        <w:spacing w:after="0"/>
        <w:ind w:left="0"/>
        <w:jc w:val="left"/>
      </w:pPr>
      <w:r>
        <w:rPr>
          <w:rFonts w:ascii="Times New Roman"/>
          <w:b/>
          <w:i w:val="false"/>
          <w:color w:val="000000"/>
        </w:rPr>
        <w:t xml:space="preserve"> 
  7. Бағдарламаны iске асырудан күтiлетiн нәтиже </w:t>
      </w:r>
    </w:p>
    <w:bookmarkEnd w:id="17"/>
    <w:p>
      <w:pPr>
        <w:spacing w:after="0"/>
        <w:ind w:left="0"/>
        <w:jc w:val="both"/>
      </w:pPr>
      <w:r>
        <w:rPr>
          <w:rFonts w:ascii="Times New Roman"/>
          <w:b w:val="false"/>
          <w:i w:val="false"/>
          <w:color w:val="000000"/>
          <w:sz w:val="28"/>
        </w:rPr>
        <w:t xml:space="preserve">      Бағдарламаны iске асыру нәтижесiнде: </w:t>
      </w:r>
      <w:r>
        <w:br/>
      </w:r>
      <w:r>
        <w:rPr>
          <w:rFonts w:ascii="Times New Roman"/>
          <w:b w:val="false"/>
          <w:i w:val="false"/>
          <w:color w:val="000000"/>
          <w:sz w:val="28"/>
        </w:rPr>
        <w:t xml:space="preserve">
      тұрғын үйлердi күрделi жөндеудi қаржыландырудың тетiгi жасалатын болады; </w:t>
      </w:r>
      <w:r>
        <w:br/>
      </w:r>
      <w:r>
        <w:rPr>
          <w:rFonts w:ascii="Times New Roman"/>
          <w:b w:val="false"/>
          <w:i w:val="false"/>
          <w:color w:val="000000"/>
          <w:sz w:val="28"/>
        </w:rPr>
        <w:t xml:space="preserve">
      тұрғын үй қорының жай-күйiне мемлекеттiк бақылау қамтамасыз етiлетiн болады; </w:t>
      </w:r>
      <w:r>
        <w:br/>
      </w:r>
      <w:r>
        <w:rPr>
          <w:rFonts w:ascii="Times New Roman"/>
          <w:b w:val="false"/>
          <w:i w:val="false"/>
          <w:color w:val="000000"/>
          <w:sz w:val="28"/>
        </w:rPr>
        <w:t xml:space="preserve">
      тұрғын үй қорын тиiмдi басқару және оның жай-күйiн бақылау, тұрғын үйлердi уақтылы жөндеу үшiн жағдай жасалатын болады; </w:t>
      </w:r>
      <w:r>
        <w:br/>
      </w:r>
      <w:r>
        <w:rPr>
          <w:rFonts w:ascii="Times New Roman"/>
          <w:b w:val="false"/>
          <w:i w:val="false"/>
          <w:color w:val="000000"/>
          <w:sz w:val="28"/>
        </w:rPr>
        <w:t xml:space="preserve">
      тұрғын үйлердiң тиiсiнше ұсталуына мүдделiлiк пен жауапкершiлiк деңгейiн арттыру бөлiгiнде пәтер иелерiнiң пiкiрiн өзгерту, масылдық көңiл-күйдi жою күтiледi; </w:t>
      </w:r>
      <w:r>
        <w:br/>
      </w:r>
      <w:r>
        <w:rPr>
          <w:rFonts w:ascii="Times New Roman"/>
          <w:b w:val="false"/>
          <w:i w:val="false"/>
          <w:color w:val="000000"/>
          <w:sz w:val="28"/>
        </w:rPr>
        <w:t xml:space="preserve">
      тұрғын үйлерде азаматтардың қауiпсiз тұруы артады; </w:t>
      </w:r>
      <w:r>
        <w:br/>
      </w:r>
      <w:r>
        <w:rPr>
          <w:rFonts w:ascii="Times New Roman"/>
          <w:b w:val="false"/>
          <w:i w:val="false"/>
          <w:color w:val="000000"/>
          <w:sz w:val="28"/>
        </w:rPr>
        <w:t xml:space="preserve">
      тұрғын үй қорының қолайлылығы жақсарады; </w:t>
      </w:r>
      <w:r>
        <w:br/>
      </w:r>
      <w:r>
        <w:rPr>
          <w:rFonts w:ascii="Times New Roman"/>
          <w:b w:val="false"/>
          <w:i w:val="false"/>
          <w:color w:val="000000"/>
          <w:sz w:val="28"/>
        </w:rPr>
        <w:t xml:space="preserve">
      тұрғын үй массивтерiнiң сәулеттiк келбетiн жақсарту күтiледi; </w:t>
      </w:r>
      <w:r>
        <w:br/>
      </w:r>
      <w:r>
        <w:rPr>
          <w:rFonts w:ascii="Times New Roman"/>
          <w:b w:val="false"/>
          <w:i w:val="false"/>
          <w:color w:val="000000"/>
          <w:sz w:val="28"/>
        </w:rPr>
        <w:t xml:space="preserve">
      мынадай мультипликативтiк тиiмдiлiк күтiледi: </w:t>
      </w:r>
      <w:r>
        <w:br/>
      </w:r>
      <w:r>
        <w:rPr>
          <w:rFonts w:ascii="Times New Roman"/>
          <w:b w:val="false"/>
          <w:i w:val="false"/>
          <w:color w:val="000000"/>
          <w:sz w:val="28"/>
        </w:rPr>
        <w:t xml:space="preserve">
      а) тұрғын үй-коммуналдық қызметтер нарығын кеңейту; </w:t>
      </w:r>
      <w:r>
        <w:br/>
      </w:r>
      <w:r>
        <w:rPr>
          <w:rFonts w:ascii="Times New Roman"/>
          <w:b w:val="false"/>
          <w:i w:val="false"/>
          <w:color w:val="000000"/>
          <w:sz w:val="28"/>
        </w:rPr>
        <w:t xml:space="preserve">
      б) шағын және орта бизнестi одан әрi дамыту; </w:t>
      </w:r>
      <w:r>
        <w:br/>
      </w:r>
      <w:r>
        <w:rPr>
          <w:rFonts w:ascii="Times New Roman"/>
          <w:b w:val="false"/>
          <w:i w:val="false"/>
          <w:color w:val="000000"/>
          <w:sz w:val="28"/>
        </w:rPr>
        <w:t xml:space="preserve">
      в) тұрғын үйлердiң ортақ мүлкiне жөндеу жөнiндегi жаңа кәсiпорындарды құру.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8-бөлім. Бағдарламаны іске асыру жөніндегі іс-шаралар жоспары </w:t>
      </w:r>
    </w:p>
    <w:bookmarkEnd w:id="18"/>
    <w:p>
      <w:pPr>
        <w:spacing w:after="0"/>
        <w:ind w:left="0"/>
        <w:jc w:val="both"/>
      </w:pPr>
      <w:r>
        <w:rPr>
          <w:rFonts w:ascii="Times New Roman"/>
          <w:b w:val="false"/>
          <w:i w:val="false"/>
          <w:color w:val="ff0000"/>
          <w:sz w:val="28"/>
        </w:rPr>
        <w:t xml:space="preserve">       Ескерту. 8-бөлімге өзгерту енгізілді - Қазақстан Республикасы </w:t>
      </w:r>
      <w:r>
        <w:br/>
      </w:r>
      <w:r>
        <w:rPr>
          <w:rFonts w:ascii="Times New Roman"/>
          <w:b w:val="false"/>
          <w:i w:val="false"/>
          <w:color w:val="ff0000"/>
          <w:sz w:val="28"/>
        </w:rPr>
        <w:t xml:space="preserve">
Үкіметінің 2008.02.05.  </w:t>
      </w:r>
      <w:r>
        <w:rPr>
          <w:rFonts w:ascii="Times New Roman"/>
          <w:b w:val="false"/>
          <w:i w:val="false"/>
          <w:color w:val="ff0000"/>
          <w:sz w:val="28"/>
        </w:rPr>
        <w:t xml:space="preserve">N 101 </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253"/>
        <w:gridCol w:w="2093"/>
        <w:gridCol w:w="2033"/>
        <w:gridCol w:w="1793"/>
        <w:gridCol w:w="1593"/>
        <w:gridCol w:w="119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Аяқтау </w:t>
            </w:r>
            <w:r>
              <w:br/>
            </w:r>
            <w:r>
              <w:rPr>
                <w:rFonts w:ascii="Times New Roman"/>
                <w:b/>
                <w:i w:val="false"/>
                <w:color w:val="000000"/>
                <w:sz w:val="20"/>
              </w:rPr>
              <w:t>
нысаны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Жауапты </w:t>
            </w:r>
            <w:r>
              <w:br/>
            </w:r>
            <w:r>
              <w:rPr>
                <w:rFonts w:ascii="Times New Roman"/>
                <w:b/>
                <w:i w:val="false"/>
                <w:color w:val="000000"/>
                <w:sz w:val="20"/>
              </w:rPr>
              <w:t xml:space="preserve">
орындау- </w:t>
            </w:r>
            <w:r>
              <w:br/>
            </w:r>
            <w:r>
              <w:rPr>
                <w:rFonts w:ascii="Times New Roman"/>
                <w:b/>
                <w:i w:val="false"/>
                <w:color w:val="000000"/>
                <w:sz w:val="20"/>
              </w:rPr>
              <w:t>
шылар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Орындау </w:t>
            </w:r>
            <w:r>
              <w:br/>
            </w:r>
            <w:r>
              <w:rPr>
                <w:rFonts w:ascii="Times New Roman"/>
                <w:b/>
                <w:i w:val="false"/>
                <w:color w:val="000000"/>
                <w:sz w:val="20"/>
              </w:rPr>
              <w:t>
мерзімі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 </w:t>
            </w:r>
            <w:r>
              <w:br/>
            </w:r>
            <w:r>
              <w:rPr>
                <w:rFonts w:ascii="Times New Roman"/>
                <w:b/>
                <w:i w:val="false"/>
                <w:color w:val="000000"/>
                <w:sz w:val="20"/>
              </w:rPr>
              <w:t xml:space="preserve">
нып </w:t>
            </w:r>
            <w:r>
              <w:br/>
            </w:r>
            <w:r>
              <w:rPr>
                <w:rFonts w:ascii="Times New Roman"/>
                <w:b/>
                <w:i w:val="false"/>
                <w:color w:val="000000"/>
                <w:sz w:val="20"/>
              </w:rPr>
              <w:t xml:space="preserve">
отыр- </w:t>
            </w:r>
            <w:r>
              <w:br/>
            </w:r>
            <w:r>
              <w:rPr>
                <w:rFonts w:ascii="Times New Roman"/>
                <w:b/>
                <w:i w:val="false"/>
                <w:color w:val="000000"/>
                <w:sz w:val="20"/>
              </w:rPr>
              <w:t xml:space="preserve">
ған </w:t>
            </w:r>
            <w:r>
              <w:br/>
            </w:r>
            <w:r>
              <w:rPr>
                <w:rFonts w:ascii="Times New Roman"/>
                <w:b/>
                <w:i w:val="false"/>
                <w:color w:val="000000"/>
                <w:sz w:val="20"/>
              </w:rPr>
              <w:t xml:space="preserve">
шығыс- </w:t>
            </w:r>
            <w:r>
              <w:br/>
            </w:r>
            <w:r>
              <w:rPr>
                <w:rFonts w:ascii="Times New Roman"/>
                <w:b/>
                <w:i w:val="false"/>
                <w:color w:val="000000"/>
                <w:sz w:val="20"/>
              </w:rPr>
              <w:t>
тар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 </w:t>
            </w:r>
            <w:r>
              <w:br/>
            </w:r>
            <w:r>
              <w:rPr>
                <w:rFonts w:ascii="Times New Roman"/>
                <w:b/>
                <w:i w:val="false"/>
                <w:color w:val="000000"/>
                <w:sz w:val="20"/>
              </w:rPr>
              <w:t xml:space="preserve">
жы- </w:t>
            </w:r>
            <w:r>
              <w:br/>
            </w:r>
            <w:r>
              <w:rPr>
                <w:rFonts w:ascii="Times New Roman"/>
                <w:b/>
                <w:i w:val="false"/>
                <w:color w:val="000000"/>
                <w:sz w:val="20"/>
              </w:rPr>
              <w:t xml:space="preserve">
лан- </w:t>
            </w:r>
            <w:r>
              <w:br/>
            </w:r>
            <w:r>
              <w:rPr>
                <w:rFonts w:ascii="Times New Roman"/>
                <w:b/>
                <w:i w:val="false"/>
                <w:color w:val="000000"/>
                <w:sz w:val="20"/>
              </w:rPr>
              <w:t xml:space="preserve">
дыру </w:t>
            </w:r>
            <w:r>
              <w:br/>
            </w:r>
            <w:r>
              <w:rPr>
                <w:rFonts w:ascii="Times New Roman"/>
                <w:b/>
                <w:i w:val="false"/>
                <w:color w:val="000000"/>
                <w:sz w:val="20"/>
              </w:rPr>
              <w:t>
көзі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Ұйымдастыру іс-шаралары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 </w:t>
            </w:r>
            <w:r>
              <w:br/>
            </w:r>
            <w:r>
              <w:rPr>
                <w:rFonts w:ascii="Times New Roman"/>
                <w:b w:val="false"/>
                <w:i w:val="false"/>
                <w:color w:val="000000"/>
                <w:sz w:val="20"/>
              </w:rPr>
              <w:t xml:space="preserve">
налдық саланы </w:t>
            </w:r>
            <w:r>
              <w:br/>
            </w:r>
            <w:r>
              <w:rPr>
                <w:rFonts w:ascii="Times New Roman"/>
                <w:b w:val="false"/>
                <w:i w:val="false"/>
                <w:color w:val="000000"/>
                <w:sz w:val="20"/>
              </w:rPr>
              <w:t xml:space="preserve">
дамытудың өңір- </w:t>
            </w:r>
            <w:r>
              <w:br/>
            </w:r>
            <w:r>
              <w:rPr>
                <w:rFonts w:ascii="Times New Roman"/>
                <w:b w:val="false"/>
                <w:i w:val="false"/>
                <w:color w:val="000000"/>
                <w:sz w:val="20"/>
              </w:rPr>
              <w:t xml:space="preserve">
лік бағдарлама- </w:t>
            </w:r>
            <w:r>
              <w:br/>
            </w:r>
            <w:r>
              <w:rPr>
                <w:rFonts w:ascii="Times New Roman"/>
                <w:b w:val="false"/>
                <w:i w:val="false"/>
                <w:color w:val="000000"/>
                <w:sz w:val="20"/>
              </w:rPr>
              <w:t xml:space="preserve">
лар әзірлеу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өкілетті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дың шешім- </w:t>
            </w:r>
            <w:r>
              <w:br/>
            </w:r>
            <w:r>
              <w:rPr>
                <w:rFonts w:ascii="Times New Roman"/>
                <w:b w:val="false"/>
                <w:i w:val="false"/>
                <w:color w:val="000000"/>
                <w:sz w:val="20"/>
              </w:rPr>
              <w:t xml:space="preserve">
дері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тоқсан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Тұрғын үй-коммуналдық саладағы жүйелі қайта құрулар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w:t>
            </w:r>
            <w:r>
              <w:br/>
            </w:r>
            <w:r>
              <w:rPr>
                <w:rFonts w:ascii="Times New Roman"/>
                <w:b w:val="false"/>
                <w:i w:val="false"/>
                <w:color w:val="000000"/>
                <w:sz w:val="20"/>
              </w:rPr>
              <w:t xml:space="preserve">
объектісінің </w:t>
            </w:r>
            <w:r>
              <w:br/>
            </w:r>
            <w:r>
              <w:rPr>
                <w:rFonts w:ascii="Times New Roman"/>
                <w:b w:val="false"/>
                <w:i w:val="false"/>
                <w:color w:val="000000"/>
                <w:sz w:val="20"/>
              </w:rPr>
              <w:t xml:space="preserve">
ортақ мүлкін </w:t>
            </w:r>
            <w:r>
              <w:br/>
            </w:r>
            <w:r>
              <w:rPr>
                <w:rFonts w:ascii="Times New Roman"/>
                <w:b w:val="false"/>
                <w:i w:val="false"/>
                <w:color w:val="000000"/>
                <w:sz w:val="20"/>
              </w:rPr>
              <w:t xml:space="preserve">
күрделі жөндеуге </w:t>
            </w:r>
            <w:r>
              <w:br/>
            </w:r>
            <w:r>
              <w:rPr>
                <w:rFonts w:ascii="Times New Roman"/>
                <w:b w:val="false"/>
                <w:i w:val="false"/>
                <w:color w:val="000000"/>
                <w:sz w:val="20"/>
              </w:rPr>
              <w:t xml:space="preserve">
арналған тұрғын </w:t>
            </w:r>
            <w:r>
              <w:br/>
            </w:r>
            <w:r>
              <w:rPr>
                <w:rFonts w:ascii="Times New Roman"/>
                <w:b w:val="false"/>
                <w:i w:val="false"/>
                <w:color w:val="000000"/>
                <w:sz w:val="20"/>
              </w:rPr>
              <w:t xml:space="preserve">
үй көмегін көр- </w:t>
            </w:r>
            <w:r>
              <w:br/>
            </w:r>
            <w:r>
              <w:rPr>
                <w:rFonts w:ascii="Times New Roman"/>
                <w:b w:val="false"/>
                <w:i w:val="false"/>
                <w:color w:val="000000"/>
                <w:sz w:val="20"/>
              </w:rPr>
              <w:t xml:space="preserve">
сету мөлшері мен </w:t>
            </w:r>
            <w:r>
              <w:br/>
            </w:r>
            <w:r>
              <w:rPr>
                <w:rFonts w:ascii="Times New Roman"/>
                <w:b w:val="false"/>
                <w:i w:val="false"/>
                <w:color w:val="000000"/>
                <w:sz w:val="20"/>
              </w:rPr>
              <w:t xml:space="preserve">
тәртібін белгі- </w:t>
            </w:r>
            <w:r>
              <w:br/>
            </w:r>
            <w:r>
              <w:rPr>
                <w:rFonts w:ascii="Times New Roman"/>
                <w:b w:val="false"/>
                <w:i w:val="false"/>
                <w:color w:val="000000"/>
                <w:sz w:val="20"/>
              </w:rPr>
              <w:t xml:space="preserve">
лейтін кесімдер- </w:t>
            </w:r>
            <w:r>
              <w:br/>
            </w:r>
            <w:r>
              <w:rPr>
                <w:rFonts w:ascii="Times New Roman"/>
                <w:b w:val="false"/>
                <w:i w:val="false"/>
                <w:color w:val="000000"/>
                <w:sz w:val="20"/>
              </w:rPr>
              <w:t xml:space="preserve">
ге толықтырулар </w:t>
            </w:r>
            <w:r>
              <w:br/>
            </w:r>
            <w:r>
              <w:rPr>
                <w:rFonts w:ascii="Times New Roman"/>
                <w:b w:val="false"/>
                <w:i w:val="false"/>
                <w:color w:val="000000"/>
                <w:sz w:val="20"/>
              </w:rPr>
              <w:t xml:space="preserve">
мен өзгерістер </w:t>
            </w:r>
            <w:r>
              <w:br/>
            </w:r>
            <w:r>
              <w:rPr>
                <w:rFonts w:ascii="Times New Roman"/>
                <w:b w:val="false"/>
                <w:i w:val="false"/>
                <w:color w:val="000000"/>
                <w:sz w:val="20"/>
              </w:rPr>
              <w:t xml:space="preserve">
енгізу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дері, жер- </w:t>
            </w:r>
            <w:r>
              <w:br/>
            </w:r>
            <w:r>
              <w:rPr>
                <w:rFonts w:ascii="Times New Roman"/>
                <w:b w:val="false"/>
                <w:i w:val="false"/>
                <w:color w:val="000000"/>
                <w:sz w:val="20"/>
              </w:rPr>
              <w:t xml:space="preserve">
гілікті </w:t>
            </w:r>
            <w:r>
              <w:br/>
            </w:r>
            <w:r>
              <w:rPr>
                <w:rFonts w:ascii="Times New Roman"/>
                <w:b w:val="false"/>
                <w:i w:val="false"/>
                <w:color w:val="000000"/>
                <w:sz w:val="20"/>
              </w:rPr>
              <w:t xml:space="preserve">
өкілетті </w:t>
            </w:r>
            <w:r>
              <w:br/>
            </w:r>
            <w:r>
              <w:rPr>
                <w:rFonts w:ascii="Times New Roman"/>
                <w:b w:val="false"/>
                <w:i w:val="false"/>
                <w:color w:val="000000"/>
                <w:sz w:val="20"/>
              </w:rPr>
              <w:t xml:space="preserve">
органдар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25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Коммуналдық қызметтер саласындағы қатынастарды жетілдіру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сек- </w:t>
            </w:r>
            <w:r>
              <w:br/>
            </w:r>
            <w:r>
              <w:rPr>
                <w:rFonts w:ascii="Times New Roman"/>
                <w:b w:val="false"/>
                <w:i w:val="false"/>
                <w:color w:val="000000"/>
                <w:sz w:val="20"/>
              </w:rPr>
              <w:t xml:space="preserve">
торды кешенді </w:t>
            </w:r>
            <w:r>
              <w:br/>
            </w:r>
            <w:r>
              <w:rPr>
                <w:rFonts w:ascii="Times New Roman"/>
                <w:b w:val="false"/>
                <w:i w:val="false"/>
                <w:color w:val="000000"/>
                <w:sz w:val="20"/>
              </w:rPr>
              <w:t xml:space="preserve">
жаңғыртудың, </w:t>
            </w:r>
            <w:r>
              <w:br/>
            </w:r>
            <w:r>
              <w:rPr>
                <w:rFonts w:ascii="Times New Roman"/>
                <w:b w:val="false"/>
                <w:i w:val="false"/>
                <w:color w:val="000000"/>
                <w:sz w:val="20"/>
              </w:rPr>
              <w:t xml:space="preserve">
2008 - 2010 жыл- </w:t>
            </w:r>
            <w:r>
              <w:br/>
            </w:r>
            <w:r>
              <w:rPr>
                <w:rFonts w:ascii="Times New Roman"/>
                <w:b w:val="false"/>
                <w:i w:val="false"/>
                <w:color w:val="000000"/>
                <w:sz w:val="20"/>
              </w:rPr>
              <w:t xml:space="preserve">
дарға арналған </w:t>
            </w:r>
            <w:r>
              <w:br/>
            </w:r>
            <w:r>
              <w:rPr>
                <w:rFonts w:ascii="Times New Roman"/>
                <w:b w:val="false"/>
                <w:i w:val="false"/>
                <w:color w:val="000000"/>
                <w:sz w:val="20"/>
              </w:rPr>
              <w:t xml:space="preserve">
тұжырымдамасын </w:t>
            </w:r>
            <w:r>
              <w:br/>
            </w:r>
            <w:r>
              <w:rPr>
                <w:rFonts w:ascii="Times New Roman"/>
                <w:b w:val="false"/>
                <w:i w:val="false"/>
                <w:color w:val="000000"/>
                <w:sz w:val="20"/>
              </w:rPr>
              <w:t xml:space="preserve">
әзірлеу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АШМ,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ИСМ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Бағдарламаны насихаттау жұмысы және ақпараттық-түсіндіруді </w:t>
            </w:r>
            <w:r>
              <w:br/>
            </w:r>
            <w:r>
              <w:rPr>
                <w:rFonts w:ascii="Times New Roman"/>
                <w:b/>
                <w:i w:val="false"/>
                <w:color w:val="000000"/>
                <w:sz w:val="20"/>
              </w:rPr>
              <w:t>
қамтамасыз ету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 бағдарла- </w:t>
            </w:r>
            <w:r>
              <w:br/>
            </w:r>
            <w:r>
              <w:rPr>
                <w:rFonts w:ascii="Times New Roman"/>
                <w:b w:val="false"/>
                <w:i w:val="false"/>
                <w:color w:val="000000"/>
                <w:sz w:val="20"/>
              </w:rPr>
              <w:t xml:space="preserve">
маны түсіндіруді </w:t>
            </w:r>
            <w:r>
              <w:br/>
            </w:r>
            <w:r>
              <w:rPr>
                <w:rFonts w:ascii="Times New Roman"/>
                <w:b w:val="false"/>
                <w:i w:val="false"/>
                <w:color w:val="000000"/>
                <w:sz w:val="20"/>
              </w:rPr>
              <w:t xml:space="preserve">
және насихаттау- </w:t>
            </w:r>
            <w:r>
              <w:br/>
            </w:r>
            <w:r>
              <w:rPr>
                <w:rFonts w:ascii="Times New Roman"/>
                <w:b w:val="false"/>
                <w:i w:val="false"/>
                <w:color w:val="000000"/>
                <w:sz w:val="20"/>
              </w:rPr>
              <w:t xml:space="preserve">
ды ұйымдастыру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ақпарат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25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31,7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қаты- </w:t>
            </w:r>
            <w:r>
              <w:br/>
            </w:r>
            <w:r>
              <w:rPr>
                <w:rFonts w:ascii="Times New Roman"/>
                <w:b w:val="false"/>
                <w:i w:val="false"/>
                <w:color w:val="000000"/>
                <w:sz w:val="20"/>
              </w:rPr>
              <w:t xml:space="preserve">
настары туралы </w:t>
            </w:r>
            <w:r>
              <w:br/>
            </w:r>
            <w:r>
              <w:rPr>
                <w:rFonts w:ascii="Times New Roman"/>
                <w:b w:val="false"/>
                <w:i w:val="false"/>
                <w:color w:val="000000"/>
                <w:sz w:val="20"/>
              </w:rPr>
              <w:t xml:space="preserve">
заңнаманы түсін- </w:t>
            </w:r>
            <w:r>
              <w:br/>
            </w:r>
            <w:r>
              <w:rPr>
                <w:rFonts w:ascii="Times New Roman"/>
                <w:b w:val="false"/>
                <w:i w:val="false"/>
                <w:color w:val="000000"/>
                <w:sz w:val="20"/>
              </w:rPr>
              <w:t xml:space="preserve">
діру бойынша </w:t>
            </w:r>
            <w:r>
              <w:br/>
            </w:r>
            <w:r>
              <w:rPr>
                <w:rFonts w:ascii="Times New Roman"/>
                <w:b w:val="false"/>
                <w:i w:val="false"/>
                <w:color w:val="000000"/>
                <w:sz w:val="20"/>
              </w:rPr>
              <w:t xml:space="preserve">
халықтың құқық- </w:t>
            </w:r>
            <w:r>
              <w:br/>
            </w:r>
            <w:r>
              <w:rPr>
                <w:rFonts w:ascii="Times New Roman"/>
                <w:b w:val="false"/>
                <w:i w:val="false"/>
                <w:color w:val="000000"/>
                <w:sz w:val="20"/>
              </w:rPr>
              <w:t xml:space="preserve">
тық жалпы оқуын </w:t>
            </w:r>
            <w:r>
              <w:br/>
            </w:r>
            <w:r>
              <w:rPr>
                <w:rFonts w:ascii="Times New Roman"/>
                <w:b w:val="false"/>
                <w:i w:val="false"/>
                <w:color w:val="000000"/>
                <w:sz w:val="20"/>
              </w:rPr>
              <w:t xml:space="preserve">
ұйымдастыру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ақпарат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25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w:t>
            </w:r>
            <w:r>
              <w:br/>
            </w:r>
            <w:r>
              <w:rPr>
                <w:rFonts w:ascii="Times New Roman"/>
                <w:b w:val="false"/>
                <w:i w:val="false"/>
                <w:color w:val="000000"/>
                <w:sz w:val="20"/>
              </w:rPr>
              <w:t xml:space="preserve">
заңнаманы түсін- </w:t>
            </w:r>
            <w:r>
              <w:br/>
            </w:r>
            <w:r>
              <w:rPr>
                <w:rFonts w:ascii="Times New Roman"/>
                <w:b w:val="false"/>
                <w:i w:val="false"/>
                <w:color w:val="000000"/>
                <w:sz w:val="20"/>
              </w:rPr>
              <w:t xml:space="preserve">
діру және әрбір </w:t>
            </w:r>
            <w:r>
              <w:br/>
            </w:r>
            <w:r>
              <w:rPr>
                <w:rFonts w:ascii="Times New Roman"/>
                <w:b w:val="false"/>
                <w:i w:val="false"/>
                <w:color w:val="000000"/>
                <w:sz w:val="20"/>
              </w:rPr>
              <w:t xml:space="preserve">
үйдің тұрғында- </w:t>
            </w:r>
            <w:r>
              <w:br/>
            </w:r>
            <w:r>
              <w:rPr>
                <w:rFonts w:ascii="Times New Roman"/>
                <w:b w:val="false"/>
                <w:i w:val="false"/>
                <w:color w:val="000000"/>
                <w:sz w:val="20"/>
              </w:rPr>
              <w:t xml:space="preserve">
рының кондоми- </w:t>
            </w:r>
            <w:r>
              <w:br/>
            </w:r>
            <w:r>
              <w:rPr>
                <w:rFonts w:ascii="Times New Roman"/>
                <w:b w:val="false"/>
                <w:i w:val="false"/>
                <w:color w:val="000000"/>
                <w:sz w:val="20"/>
              </w:rPr>
              <w:t xml:space="preserve">
ниум объектісін </w:t>
            </w:r>
            <w:r>
              <w:br/>
            </w:r>
            <w:r>
              <w:rPr>
                <w:rFonts w:ascii="Times New Roman"/>
                <w:b w:val="false"/>
                <w:i w:val="false"/>
                <w:color w:val="000000"/>
                <w:sz w:val="20"/>
              </w:rPr>
              <w:t xml:space="preserve">
басқару нысанда- </w:t>
            </w:r>
            <w:r>
              <w:br/>
            </w:r>
            <w:r>
              <w:rPr>
                <w:rFonts w:ascii="Times New Roman"/>
                <w:b w:val="false"/>
                <w:i w:val="false"/>
                <w:color w:val="000000"/>
                <w:sz w:val="20"/>
              </w:rPr>
              <w:t xml:space="preserve">
рының бірін таң- </w:t>
            </w:r>
            <w:r>
              <w:br/>
            </w:r>
            <w:r>
              <w:rPr>
                <w:rFonts w:ascii="Times New Roman"/>
                <w:b w:val="false"/>
                <w:i w:val="false"/>
                <w:color w:val="000000"/>
                <w:sz w:val="20"/>
              </w:rPr>
              <w:t xml:space="preserve">
дауы мақсатында </w:t>
            </w:r>
            <w:r>
              <w:br/>
            </w:r>
            <w:r>
              <w:rPr>
                <w:rFonts w:ascii="Times New Roman"/>
                <w:b w:val="false"/>
                <w:i w:val="false"/>
                <w:color w:val="000000"/>
                <w:sz w:val="20"/>
              </w:rPr>
              <w:t xml:space="preserve">
әрбір көп пәтер- </w:t>
            </w:r>
            <w:r>
              <w:br/>
            </w:r>
            <w:r>
              <w:rPr>
                <w:rFonts w:ascii="Times New Roman"/>
                <w:b w:val="false"/>
                <w:i w:val="false"/>
                <w:color w:val="000000"/>
                <w:sz w:val="20"/>
              </w:rPr>
              <w:t xml:space="preserve">
лі үй (кондоми- </w:t>
            </w:r>
            <w:r>
              <w:br/>
            </w:r>
            <w:r>
              <w:rPr>
                <w:rFonts w:ascii="Times New Roman"/>
                <w:b w:val="false"/>
                <w:i w:val="false"/>
                <w:color w:val="000000"/>
                <w:sz w:val="20"/>
              </w:rPr>
              <w:t xml:space="preserve">
ниум объектісі) </w:t>
            </w:r>
            <w:r>
              <w:br/>
            </w:r>
            <w:r>
              <w:rPr>
                <w:rFonts w:ascii="Times New Roman"/>
                <w:b w:val="false"/>
                <w:i w:val="false"/>
                <w:color w:val="000000"/>
                <w:sz w:val="20"/>
              </w:rPr>
              <w:t xml:space="preserve">
бойынша тұрғын- </w:t>
            </w:r>
            <w:r>
              <w:br/>
            </w:r>
            <w:r>
              <w:rPr>
                <w:rFonts w:ascii="Times New Roman"/>
                <w:b w:val="false"/>
                <w:i w:val="false"/>
                <w:color w:val="000000"/>
                <w:sz w:val="20"/>
              </w:rPr>
              <w:t xml:space="preserve">
дардың жалпы </w:t>
            </w:r>
            <w:r>
              <w:br/>
            </w:r>
            <w:r>
              <w:rPr>
                <w:rFonts w:ascii="Times New Roman"/>
                <w:b w:val="false"/>
                <w:i w:val="false"/>
                <w:color w:val="000000"/>
                <w:sz w:val="20"/>
              </w:rPr>
              <w:t xml:space="preserve">
жиналыстарын </w:t>
            </w:r>
            <w:r>
              <w:br/>
            </w:r>
            <w:r>
              <w:rPr>
                <w:rFonts w:ascii="Times New Roman"/>
                <w:b w:val="false"/>
                <w:i w:val="false"/>
                <w:color w:val="000000"/>
                <w:sz w:val="20"/>
              </w:rPr>
              <w:t xml:space="preserve">
өткізуді ұйым- </w:t>
            </w:r>
            <w:r>
              <w:br/>
            </w:r>
            <w:r>
              <w:rPr>
                <w:rFonts w:ascii="Times New Roman"/>
                <w:b w:val="false"/>
                <w:i w:val="false"/>
                <w:color w:val="000000"/>
                <w:sz w:val="20"/>
              </w:rPr>
              <w:t xml:space="preserve">
дастыру. Бұл </w:t>
            </w:r>
            <w:r>
              <w:br/>
            </w:r>
            <w:r>
              <w:rPr>
                <w:rFonts w:ascii="Times New Roman"/>
                <w:b w:val="false"/>
                <w:i w:val="false"/>
                <w:color w:val="000000"/>
                <w:sz w:val="20"/>
              </w:rPr>
              <w:t xml:space="preserve">
мақсатта: </w:t>
            </w:r>
            <w:r>
              <w:br/>
            </w:r>
            <w:r>
              <w:rPr>
                <w:rFonts w:ascii="Times New Roman"/>
                <w:b w:val="false"/>
                <w:i w:val="false"/>
                <w:color w:val="000000"/>
                <w:sz w:val="20"/>
              </w:rPr>
              <w:t xml:space="preserve">
  жұмыс тобының </w:t>
            </w:r>
            <w:r>
              <w:br/>
            </w:r>
            <w:r>
              <w:rPr>
                <w:rFonts w:ascii="Times New Roman"/>
                <w:b w:val="false"/>
                <w:i w:val="false"/>
                <w:color w:val="000000"/>
                <w:sz w:val="20"/>
              </w:rPr>
              <w:t xml:space="preserve">
құрамдарын бекі- </w:t>
            </w:r>
            <w:r>
              <w:br/>
            </w:r>
            <w:r>
              <w:rPr>
                <w:rFonts w:ascii="Times New Roman"/>
                <w:b w:val="false"/>
                <w:i w:val="false"/>
                <w:color w:val="000000"/>
                <w:sz w:val="20"/>
              </w:rPr>
              <w:t xml:space="preserve">
ту; </w:t>
            </w:r>
            <w:r>
              <w:br/>
            </w:r>
            <w:r>
              <w:rPr>
                <w:rFonts w:ascii="Times New Roman"/>
                <w:b w:val="false"/>
                <w:i w:val="false"/>
                <w:color w:val="000000"/>
                <w:sz w:val="20"/>
              </w:rPr>
              <w:t xml:space="preserve">
  жұмыс тобын </w:t>
            </w:r>
            <w:r>
              <w:br/>
            </w:r>
            <w:r>
              <w:rPr>
                <w:rFonts w:ascii="Times New Roman"/>
                <w:b w:val="false"/>
                <w:i w:val="false"/>
                <w:color w:val="000000"/>
                <w:sz w:val="20"/>
              </w:rPr>
              <w:t xml:space="preserve">
оқытуды және </w:t>
            </w:r>
            <w:r>
              <w:br/>
            </w:r>
            <w:r>
              <w:rPr>
                <w:rFonts w:ascii="Times New Roman"/>
                <w:b w:val="false"/>
                <w:i w:val="false"/>
                <w:color w:val="000000"/>
                <w:sz w:val="20"/>
              </w:rPr>
              <w:t xml:space="preserve">
нұсқама беруді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әрбір жұмыс </w:t>
            </w:r>
            <w:r>
              <w:br/>
            </w:r>
            <w:r>
              <w:rPr>
                <w:rFonts w:ascii="Times New Roman"/>
                <w:b w:val="false"/>
                <w:i w:val="false"/>
                <w:color w:val="000000"/>
                <w:sz w:val="20"/>
              </w:rPr>
              <w:t xml:space="preserve">
тобына белгілі </w:t>
            </w:r>
            <w:r>
              <w:br/>
            </w:r>
            <w:r>
              <w:rPr>
                <w:rFonts w:ascii="Times New Roman"/>
                <w:b w:val="false"/>
                <w:i w:val="false"/>
                <w:color w:val="000000"/>
                <w:sz w:val="20"/>
              </w:rPr>
              <w:t xml:space="preserve">
бір үйді бекі- </w:t>
            </w:r>
            <w:r>
              <w:br/>
            </w:r>
            <w:r>
              <w:rPr>
                <w:rFonts w:ascii="Times New Roman"/>
                <w:b w:val="false"/>
                <w:i w:val="false"/>
                <w:color w:val="000000"/>
                <w:sz w:val="20"/>
              </w:rPr>
              <w:t xml:space="preserve">
тіп беру;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баспасөз орган- </w:t>
            </w:r>
            <w:r>
              <w:br/>
            </w:r>
            <w:r>
              <w:rPr>
                <w:rFonts w:ascii="Times New Roman"/>
                <w:b w:val="false"/>
                <w:i w:val="false"/>
                <w:color w:val="000000"/>
                <w:sz w:val="20"/>
              </w:rPr>
              <w:t xml:space="preserve">
дарында жұмыс </w:t>
            </w:r>
            <w:r>
              <w:br/>
            </w:r>
            <w:r>
              <w:rPr>
                <w:rFonts w:ascii="Times New Roman"/>
                <w:b w:val="false"/>
                <w:i w:val="false"/>
                <w:color w:val="000000"/>
                <w:sz w:val="20"/>
              </w:rPr>
              <w:t xml:space="preserve">
тобының құрамын  </w:t>
            </w:r>
            <w:r>
              <w:br/>
            </w:r>
            <w:r>
              <w:rPr>
                <w:rFonts w:ascii="Times New Roman"/>
                <w:b w:val="false"/>
                <w:i w:val="false"/>
                <w:color w:val="000000"/>
                <w:sz w:val="20"/>
              </w:rPr>
              <w:t xml:space="preserve">
көрсете отырып,  </w:t>
            </w:r>
            <w:r>
              <w:br/>
            </w:r>
            <w:r>
              <w:rPr>
                <w:rFonts w:ascii="Times New Roman"/>
                <w:b w:val="false"/>
                <w:i w:val="false"/>
                <w:color w:val="000000"/>
                <w:sz w:val="20"/>
              </w:rPr>
              <w:t xml:space="preserve">
әрбір үй бойын- </w:t>
            </w:r>
            <w:r>
              <w:br/>
            </w:r>
            <w:r>
              <w:rPr>
                <w:rFonts w:ascii="Times New Roman"/>
                <w:b w:val="false"/>
                <w:i w:val="false"/>
                <w:color w:val="000000"/>
                <w:sz w:val="20"/>
              </w:rPr>
              <w:t xml:space="preserve">
ша жиналыс өткі- </w:t>
            </w:r>
            <w:r>
              <w:br/>
            </w:r>
            <w:r>
              <w:rPr>
                <w:rFonts w:ascii="Times New Roman"/>
                <w:b w:val="false"/>
                <w:i w:val="false"/>
                <w:color w:val="000000"/>
                <w:sz w:val="20"/>
              </w:rPr>
              <w:t xml:space="preserve">
зудің кестесін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кестеге сәйкес </w:t>
            </w:r>
            <w:r>
              <w:br/>
            </w:r>
            <w:r>
              <w:rPr>
                <w:rFonts w:ascii="Times New Roman"/>
                <w:b w:val="false"/>
                <w:i w:val="false"/>
                <w:color w:val="000000"/>
                <w:sz w:val="20"/>
              </w:rPr>
              <w:t xml:space="preserve">
әрбір үй бойынша </w:t>
            </w:r>
            <w:r>
              <w:br/>
            </w:r>
            <w:r>
              <w:rPr>
                <w:rFonts w:ascii="Times New Roman"/>
                <w:b w:val="false"/>
                <w:i w:val="false"/>
                <w:color w:val="000000"/>
                <w:sz w:val="20"/>
              </w:rPr>
              <w:t xml:space="preserve">
тұрғындардың </w:t>
            </w:r>
            <w:r>
              <w:br/>
            </w:r>
            <w:r>
              <w:rPr>
                <w:rFonts w:ascii="Times New Roman"/>
                <w:b w:val="false"/>
                <w:i w:val="false"/>
                <w:color w:val="000000"/>
                <w:sz w:val="20"/>
              </w:rPr>
              <w:t xml:space="preserve">
жиналысын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апта сайын </w:t>
            </w:r>
            <w:r>
              <w:br/>
            </w:r>
            <w:r>
              <w:rPr>
                <w:rFonts w:ascii="Times New Roman"/>
                <w:b w:val="false"/>
                <w:i w:val="false"/>
                <w:color w:val="000000"/>
                <w:sz w:val="20"/>
              </w:rPr>
              <w:t xml:space="preserve">
жұмыс нәтижелері </w:t>
            </w:r>
            <w:r>
              <w:br/>
            </w:r>
            <w:r>
              <w:rPr>
                <w:rFonts w:ascii="Times New Roman"/>
                <w:b w:val="false"/>
                <w:i w:val="false"/>
                <w:color w:val="000000"/>
                <w:sz w:val="20"/>
              </w:rPr>
              <w:t xml:space="preserve">
туралы жұмыс </w:t>
            </w:r>
            <w:r>
              <w:br/>
            </w:r>
            <w:r>
              <w:rPr>
                <w:rFonts w:ascii="Times New Roman"/>
                <w:b w:val="false"/>
                <w:i w:val="false"/>
                <w:color w:val="000000"/>
                <w:sz w:val="20"/>
              </w:rPr>
              <w:t xml:space="preserve">
тобы жетекшіле- </w:t>
            </w:r>
            <w:r>
              <w:br/>
            </w:r>
            <w:r>
              <w:rPr>
                <w:rFonts w:ascii="Times New Roman"/>
                <w:b w:val="false"/>
                <w:i w:val="false"/>
                <w:color w:val="000000"/>
                <w:sz w:val="20"/>
              </w:rPr>
              <w:t xml:space="preserve">
рінің есебін </w:t>
            </w:r>
            <w:r>
              <w:br/>
            </w:r>
            <w:r>
              <w:rPr>
                <w:rFonts w:ascii="Times New Roman"/>
                <w:b w:val="false"/>
                <w:i w:val="false"/>
                <w:color w:val="000000"/>
                <w:sz w:val="20"/>
              </w:rPr>
              <w:t xml:space="preserve">
тыңдау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ақпарат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25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Заңнамалық базаны жетілдіру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кейбір заңнама- </w:t>
            </w:r>
            <w:r>
              <w:br/>
            </w:r>
            <w:r>
              <w:rPr>
                <w:rFonts w:ascii="Times New Roman"/>
                <w:b w:val="false"/>
                <w:i w:val="false"/>
                <w:color w:val="000000"/>
                <w:sz w:val="20"/>
              </w:rPr>
              <w:t xml:space="preserve">
лық актілеріне </w:t>
            </w:r>
            <w:r>
              <w:br/>
            </w:r>
            <w:r>
              <w:rPr>
                <w:rFonts w:ascii="Times New Roman"/>
                <w:b w:val="false"/>
                <w:i w:val="false"/>
                <w:color w:val="000000"/>
                <w:sz w:val="20"/>
              </w:rPr>
              <w:t xml:space="preserve">
тұрғын үй-комму- </w:t>
            </w:r>
            <w:r>
              <w:br/>
            </w:r>
            <w:r>
              <w:rPr>
                <w:rFonts w:ascii="Times New Roman"/>
                <w:b w:val="false"/>
                <w:i w:val="false"/>
                <w:color w:val="000000"/>
                <w:sz w:val="20"/>
              </w:rPr>
              <w:t xml:space="preserve">
налдық сала мә- </w:t>
            </w:r>
            <w:r>
              <w:br/>
            </w:r>
            <w:r>
              <w:rPr>
                <w:rFonts w:ascii="Times New Roman"/>
                <w:b w:val="false"/>
                <w:i w:val="false"/>
                <w:color w:val="000000"/>
                <w:sz w:val="20"/>
              </w:rPr>
              <w:t xml:space="preserve">
селелері бойынша </w:t>
            </w:r>
            <w:r>
              <w:br/>
            </w:r>
            <w:r>
              <w:rPr>
                <w:rFonts w:ascii="Times New Roman"/>
                <w:b w:val="false"/>
                <w:i w:val="false"/>
                <w:color w:val="000000"/>
                <w:sz w:val="20"/>
              </w:rPr>
              <w:t xml:space="preserve">
өзгерістер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Заңының жобасын </w:t>
            </w:r>
            <w:r>
              <w:br/>
            </w:r>
            <w:r>
              <w:rPr>
                <w:rFonts w:ascii="Times New Roman"/>
                <w:b w:val="false"/>
                <w:i w:val="false"/>
                <w:color w:val="000000"/>
                <w:sz w:val="20"/>
              </w:rPr>
              <w:t xml:space="preserve">
әзірлеу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4 </w:t>
            </w:r>
            <w:r>
              <w:br/>
            </w:r>
            <w:r>
              <w:rPr>
                <w:rFonts w:ascii="Times New Roman"/>
                <w:b w:val="false"/>
                <w:i w:val="false"/>
                <w:color w:val="000000"/>
                <w:sz w:val="20"/>
              </w:rPr>
              <w:t xml:space="preserve">
тоқсан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Тұрғын үй қорын көріктендіру деңгейі </w:t>
      </w:r>
      <w:r>
        <w:br/>
      </w:r>
      <w:r>
        <w:rPr>
          <w:rFonts w:ascii="Times New Roman"/>
          <w:b w:val="false"/>
          <w:i w:val="false"/>
          <w:color w:val="000000"/>
          <w:sz w:val="28"/>
        </w:rPr>
        <w:t>
</w:t>
      </w:r>
      <w:r>
        <w:rPr>
          <w:rFonts w:ascii="Times New Roman"/>
          <w:b/>
          <w:i w:val="false"/>
          <w:color w:val="000000"/>
          <w:sz w:val="28"/>
        </w:rPr>
        <w:t xml:space="preserve">         (2005 жылғы 1 желтоқсандағы жағдай бойынша) </w:t>
      </w:r>
      <w:r>
        <w:br/>
      </w: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933"/>
        <w:gridCol w:w="2493"/>
        <w:gridCol w:w="1933"/>
        <w:gridCol w:w="1733"/>
        <w:gridCol w:w="261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Жабдықталған алаңның үлес салмағы (%)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r>
              <w:br/>
            </w:r>
            <w:r>
              <w:rPr>
                <w:rFonts w:ascii="Times New Roman"/>
                <w:b w:val="false"/>
                <w:i w:val="false"/>
                <w:color w:val="000000"/>
                <w:sz w:val="20"/>
              </w:rPr>
              <w:t xml:space="preserve">
құбырымен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кәрізбен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жылытумен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ванналар- </w:t>
            </w:r>
            <w:r>
              <w:br/>
            </w:r>
            <w:r>
              <w:rPr>
                <w:rFonts w:ascii="Times New Roman"/>
                <w:b w:val="false"/>
                <w:i w:val="false"/>
                <w:color w:val="000000"/>
                <w:sz w:val="20"/>
              </w:rPr>
              <w:t xml:space="preserve">
мен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газбен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сумен </w:t>
            </w:r>
            <w:r>
              <w:br/>
            </w:r>
            <w:r>
              <w:rPr>
                <w:rFonts w:ascii="Times New Roman"/>
                <w:b w:val="false"/>
                <w:i w:val="false"/>
                <w:color w:val="000000"/>
                <w:sz w:val="20"/>
              </w:rPr>
              <w:t xml:space="preserve">
жабдықтау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r>
    </w:tbl>
    <w:p>
      <w:pPr>
        <w:spacing w:after="0"/>
        <w:ind w:left="0"/>
        <w:jc w:val="both"/>
      </w:pPr>
      <w:r>
        <w:rPr>
          <w:rFonts w:ascii="Times New Roman"/>
          <w:b/>
          <w:i w:val="false"/>
          <w:color w:val="000000"/>
          <w:sz w:val="28"/>
        </w:rPr>
        <w:t xml:space="preserve">      Тұрғын ғимараттардағы лифті шаруашылығының жай-күйі </w:t>
      </w:r>
      <w:r>
        <w:br/>
      </w:r>
      <w:r>
        <w:rPr>
          <w:rFonts w:ascii="Times New Roman"/>
          <w:b w:val="false"/>
          <w:i w:val="false"/>
          <w:color w:val="000000"/>
          <w:sz w:val="28"/>
        </w:rPr>
        <w:t>
</w:t>
      </w:r>
      <w:r>
        <w:rPr>
          <w:rFonts w:ascii="Times New Roman"/>
          <w:b/>
          <w:i w:val="false"/>
          <w:color w:val="000000"/>
          <w:sz w:val="28"/>
        </w:rPr>
        <w:t xml:space="preserve">   (әкімдердің 2005 жылғы 1 желтоқсандағы деректері бойынша) </w:t>
      </w:r>
      <w:r>
        <w:br/>
      </w: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473"/>
        <w:gridCol w:w="1333"/>
        <w:gridCol w:w="1333"/>
        <w:gridCol w:w="1333"/>
        <w:gridCol w:w="1333"/>
        <w:gridCol w:w="1073"/>
        <w:gridCol w:w="1173"/>
        <w:gridCol w:w="1333"/>
        <w:gridCol w:w="13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Өңір- </w:t>
            </w:r>
            <w:r>
              <w:br/>
            </w:r>
            <w:r>
              <w:rPr>
                <w:rFonts w:ascii="Times New Roman"/>
                <w:b/>
                <w:i w:val="false"/>
                <w:color w:val="000000"/>
                <w:sz w:val="20"/>
              </w:rPr>
              <w:t xml:space="preserve">
дің </w:t>
            </w:r>
            <w:r>
              <w:br/>
            </w:r>
            <w:r>
              <w:rPr>
                <w:rFonts w:ascii="Times New Roman"/>
                <w:b/>
                <w:i w:val="false"/>
                <w:color w:val="000000"/>
                <w:sz w:val="20"/>
              </w:rPr>
              <w:t>
атауы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Лифтілердің жай-күйі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пайдалану- </w:t>
            </w:r>
            <w:r>
              <w:br/>
            </w:r>
            <w:r>
              <w:rPr>
                <w:rFonts w:ascii="Times New Roman"/>
                <w:b/>
                <w:i w:val="false"/>
                <w:color w:val="000000"/>
                <w:sz w:val="20"/>
              </w:rPr>
              <w:t xml:space="preserve">
дың жұмыс </w:t>
            </w:r>
            <w:r>
              <w:br/>
            </w:r>
            <w:r>
              <w:rPr>
                <w:rFonts w:ascii="Times New Roman"/>
                <w:b/>
                <w:i w:val="false"/>
                <w:color w:val="000000"/>
                <w:sz w:val="20"/>
              </w:rPr>
              <w:t xml:space="preserve">
істеген </w:t>
            </w:r>
            <w:r>
              <w:br/>
            </w:r>
            <w:r>
              <w:rPr>
                <w:rFonts w:ascii="Times New Roman"/>
                <w:b/>
                <w:i w:val="false"/>
                <w:color w:val="000000"/>
                <w:sz w:val="20"/>
              </w:rPr>
              <w:t xml:space="preserve">
норматив- </w:t>
            </w:r>
            <w:r>
              <w:br/>
            </w:r>
            <w:r>
              <w:rPr>
                <w:rFonts w:ascii="Times New Roman"/>
                <w:b/>
                <w:i w:val="false"/>
                <w:color w:val="000000"/>
                <w:sz w:val="20"/>
              </w:rPr>
              <w:t xml:space="preserve">
тік мерзі- </w:t>
            </w:r>
            <w:r>
              <w:br/>
            </w:r>
            <w:r>
              <w:rPr>
                <w:rFonts w:ascii="Times New Roman"/>
                <w:b/>
                <w:i w:val="false"/>
                <w:color w:val="000000"/>
                <w:sz w:val="20"/>
              </w:rPr>
              <w:t xml:space="preserve">
мін тексе- </w:t>
            </w:r>
            <w:r>
              <w:br/>
            </w:r>
            <w:r>
              <w:rPr>
                <w:rFonts w:ascii="Times New Roman"/>
                <w:b/>
                <w:i w:val="false"/>
                <w:color w:val="000000"/>
                <w:sz w:val="20"/>
              </w:rPr>
              <w:t xml:space="preserve">
рудің нә- </w:t>
            </w:r>
            <w:r>
              <w:br/>
            </w:r>
            <w:r>
              <w:rPr>
                <w:rFonts w:ascii="Times New Roman"/>
                <w:b/>
                <w:i w:val="false"/>
                <w:color w:val="000000"/>
                <w:sz w:val="20"/>
              </w:rPr>
              <w:t xml:space="preserve">
тижелері </w:t>
            </w:r>
            <w:r>
              <w:br/>
            </w:r>
            <w:r>
              <w:rPr>
                <w:rFonts w:ascii="Times New Roman"/>
                <w:b/>
                <w:i w:val="false"/>
                <w:color w:val="000000"/>
                <w:sz w:val="20"/>
              </w:rPr>
              <w:t xml:space="preserve">
бойынша </w:t>
            </w:r>
            <w:r>
              <w:br/>
            </w:r>
            <w:r>
              <w:rPr>
                <w:rFonts w:ascii="Times New Roman"/>
                <w:b/>
                <w:i w:val="false"/>
                <w:color w:val="000000"/>
                <w:sz w:val="20"/>
              </w:rPr>
              <w:t xml:space="preserve">
(25 жылдан </w:t>
            </w:r>
            <w:r>
              <w:br/>
            </w:r>
            <w:r>
              <w:rPr>
                <w:rFonts w:ascii="Times New Roman"/>
                <w:b/>
                <w:i w:val="false"/>
                <w:color w:val="000000"/>
                <w:sz w:val="20"/>
              </w:rPr>
              <w:t>
астам)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норматив- </w:t>
            </w:r>
            <w:r>
              <w:br/>
            </w:r>
            <w:r>
              <w:rPr>
                <w:rFonts w:ascii="Times New Roman"/>
                <w:b/>
                <w:i w:val="false"/>
                <w:color w:val="000000"/>
                <w:sz w:val="20"/>
              </w:rPr>
              <w:t xml:space="preserve">
тік режимде </w:t>
            </w:r>
            <w:r>
              <w:br/>
            </w:r>
            <w:r>
              <w:rPr>
                <w:rFonts w:ascii="Times New Roman"/>
                <w:b/>
                <w:i w:val="false"/>
                <w:color w:val="000000"/>
                <w:sz w:val="20"/>
              </w:rPr>
              <w:t xml:space="preserve">
жұмыс </w:t>
            </w:r>
            <w:r>
              <w:br/>
            </w:r>
            <w:r>
              <w:rPr>
                <w:rFonts w:ascii="Times New Roman"/>
                <w:b/>
                <w:i w:val="false"/>
                <w:color w:val="000000"/>
                <w:sz w:val="20"/>
              </w:rPr>
              <w:t>
істейді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ауыстыруға </w:t>
            </w:r>
            <w:r>
              <w:br/>
            </w:r>
            <w:r>
              <w:rPr>
                <w:rFonts w:ascii="Times New Roman"/>
                <w:b/>
                <w:i w:val="false"/>
                <w:color w:val="000000"/>
                <w:sz w:val="20"/>
              </w:rPr>
              <w:t>
жатады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күрделі </w:t>
            </w:r>
            <w:r>
              <w:br/>
            </w:r>
            <w:r>
              <w:rPr>
                <w:rFonts w:ascii="Times New Roman"/>
                <w:b/>
                <w:i w:val="false"/>
                <w:color w:val="000000"/>
                <w:sz w:val="20"/>
              </w:rPr>
              <w:t xml:space="preserve">
жөндеуге </w:t>
            </w:r>
            <w:r>
              <w:br/>
            </w:r>
            <w:r>
              <w:rPr>
                <w:rFonts w:ascii="Times New Roman"/>
                <w:b/>
                <w:i w:val="false"/>
                <w:color w:val="000000"/>
                <w:sz w:val="20"/>
              </w:rPr>
              <w:t>
жатады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 </w:t>
            </w:r>
            <w:r>
              <w:br/>
            </w:r>
            <w:r>
              <w:rPr>
                <w:rFonts w:ascii="Times New Roman"/>
                <w:b/>
                <w:i w:val="false"/>
                <w:color w:val="000000"/>
                <w:sz w:val="20"/>
              </w:rPr>
              <w:t xml:space="preserve">
ны </w:t>
            </w:r>
            <w:r>
              <w:br/>
            </w:r>
            <w:r>
              <w:rPr>
                <w:rFonts w:ascii="Times New Roman"/>
                <w:b/>
                <w:i w:val="false"/>
                <w:color w:val="000000"/>
                <w:sz w:val="20"/>
              </w:rPr>
              <w:t xml:space="preserve">
(да- </w:t>
            </w:r>
            <w:r>
              <w:br/>
            </w:r>
            <w:r>
              <w:rPr>
                <w:rFonts w:ascii="Times New Roman"/>
                <w:b/>
                <w:i w:val="false"/>
                <w:color w:val="000000"/>
                <w:sz w:val="20"/>
              </w:rPr>
              <w:t>
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шы- </w:t>
            </w:r>
            <w:r>
              <w:br/>
            </w:r>
            <w:r>
              <w:rPr>
                <w:rFonts w:ascii="Times New Roman"/>
                <w:b/>
                <w:i w:val="false"/>
                <w:color w:val="000000"/>
                <w:sz w:val="20"/>
              </w:rPr>
              <w:t xml:space="preserve">
ғын- </w:t>
            </w:r>
            <w:r>
              <w:br/>
            </w:r>
            <w:r>
              <w:rPr>
                <w:rFonts w:ascii="Times New Roman"/>
                <w:b/>
                <w:i w:val="false"/>
                <w:color w:val="000000"/>
                <w:sz w:val="20"/>
              </w:rPr>
              <w:t xml:space="preserve">
дар </w:t>
            </w:r>
            <w:r>
              <w:br/>
            </w:r>
            <w:r>
              <w:rPr>
                <w:rFonts w:ascii="Times New Roman"/>
                <w:b/>
                <w:i w:val="false"/>
                <w:color w:val="000000"/>
                <w:sz w:val="20"/>
              </w:rPr>
              <w:t xml:space="preserve">
(млн. </w:t>
            </w:r>
            <w:r>
              <w:br/>
            </w:r>
            <w:r>
              <w:rPr>
                <w:rFonts w:ascii="Times New Roman"/>
                <w:b/>
                <w:i w:val="false"/>
                <w:color w:val="000000"/>
                <w:sz w:val="20"/>
              </w:rPr>
              <w:t xml:space="preserve">
тең- </w:t>
            </w:r>
            <w:r>
              <w:br/>
            </w:r>
            <w:r>
              <w:rPr>
                <w:rFonts w:ascii="Times New Roman"/>
                <w:b/>
                <w:i w:val="false"/>
                <w:color w:val="000000"/>
                <w:sz w:val="20"/>
              </w:rPr>
              <w:t>
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 </w:t>
            </w:r>
            <w:r>
              <w:br/>
            </w:r>
            <w:r>
              <w:rPr>
                <w:rFonts w:ascii="Times New Roman"/>
                <w:b/>
                <w:i w:val="false"/>
                <w:color w:val="000000"/>
                <w:sz w:val="20"/>
              </w:rPr>
              <w:t xml:space="preserve">
ны </w:t>
            </w:r>
            <w:r>
              <w:br/>
            </w:r>
            <w:r>
              <w:rPr>
                <w:rFonts w:ascii="Times New Roman"/>
                <w:b/>
                <w:i w:val="false"/>
                <w:color w:val="000000"/>
                <w:sz w:val="20"/>
              </w:rPr>
              <w:t xml:space="preserve">
(да- </w:t>
            </w:r>
            <w:r>
              <w:br/>
            </w:r>
            <w:r>
              <w:rPr>
                <w:rFonts w:ascii="Times New Roman"/>
                <w:b/>
                <w:i w:val="false"/>
                <w:color w:val="000000"/>
                <w:sz w:val="20"/>
              </w:rPr>
              <w:t>
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шы- </w:t>
            </w:r>
            <w:r>
              <w:br/>
            </w:r>
            <w:r>
              <w:rPr>
                <w:rFonts w:ascii="Times New Roman"/>
                <w:b/>
                <w:i w:val="false"/>
                <w:color w:val="000000"/>
                <w:sz w:val="20"/>
              </w:rPr>
              <w:t xml:space="preserve">
ғын- </w:t>
            </w:r>
            <w:r>
              <w:br/>
            </w:r>
            <w:r>
              <w:rPr>
                <w:rFonts w:ascii="Times New Roman"/>
                <w:b/>
                <w:i w:val="false"/>
                <w:color w:val="000000"/>
                <w:sz w:val="20"/>
              </w:rPr>
              <w:t xml:space="preserve">
дар </w:t>
            </w:r>
            <w:r>
              <w:br/>
            </w:r>
            <w:r>
              <w:rPr>
                <w:rFonts w:ascii="Times New Roman"/>
                <w:b/>
                <w:i w:val="false"/>
                <w:color w:val="000000"/>
                <w:sz w:val="20"/>
              </w:rPr>
              <w:t xml:space="preserve">
(млн. </w:t>
            </w:r>
            <w:r>
              <w:br/>
            </w:r>
            <w:r>
              <w:rPr>
                <w:rFonts w:ascii="Times New Roman"/>
                <w:b/>
                <w:i w:val="false"/>
                <w:color w:val="000000"/>
                <w:sz w:val="20"/>
              </w:rPr>
              <w:t xml:space="preserve">
тең- </w:t>
            </w:r>
            <w:r>
              <w:br/>
            </w:r>
            <w:r>
              <w:rPr>
                <w:rFonts w:ascii="Times New Roman"/>
                <w:b/>
                <w:i w:val="false"/>
                <w:color w:val="000000"/>
                <w:sz w:val="20"/>
              </w:rPr>
              <w:t>
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 </w:t>
            </w:r>
            <w:r>
              <w:br/>
            </w:r>
            <w:r>
              <w:rPr>
                <w:rFonts w:ascii="Times New Roman"/>
                <w:b/>
                <w:i w:val="false"/>
                <w:color w:val="000000"/>
                <w:sz w:val="20"/>
              </w:rPr>
              <w:t xml:space="preserve">
ны </w:t>
            </w:r>
            <w:r>
              <w:br/>
            </w:r>
            <w:r>
              <w:rPr>
                <w:rFonts w:ascii="Times New Roman"/>
                <w:b/>
                <w:i w:val="false"/>
                <w:color w:val="000000"/>
                <w:sz w:val="20"/>
              </w:rPr>
              <w:t xml:space="preserve">
(да- </w:t>
            </w:r>
            <w:r>
              <w:br/>
            </w:r>
            <w:r>
              <w:rPr>
                <w:rFonts w:ascii="Times New Roman"/>
                <w:b/>
                <w:i w:val="false"/>
                <w:color w:val="000000"/>
                <w:sz w:val="20"/>
              </w:rPr>
              <w:t>
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шы- </w:t>
            </w:r>
            <w:r>
              <w:br/>
            </w:r>
            <w:r>
              <w:rPr>
                <w:rFonts w:ascii="Times New Roman"/>
                <w:b/>
                <w:i w:val="false"/>
                <w:color w:val="000000"/>
                <w:sz w:val="20"/>
              </w:rPr>
              <w:t xml:space="preserve">
ғын- </w:t>
            </w:r>
            <w:r>
              <w:br/>
            </w:r>
            <w:r>
              <w:rPr>
                <w:rFonts w:ascii="Times New Roman"/>
                <w:b/>
                <w:i w:val="false"/>
                <w:color w:val="000000"/>
                <w:sz w:val="20"/>
              </w:rPr>
              <w:t xml:space="preserve">
дар </w:t>
            </w:r>
            <w:r>
              <w:br/>
            </w:r>
            <w:r>
              <w:rPr>
                <w:rFonts w:ascii="Times New Roman"/>
                <w:b/>
                <w:i w:val="false"/>
                <w:color w:val="000000"/>
                <w:sz w:val="20"/>
              </w:rPr>
              <w:t xml:space="preserve">
(млн. </w:t>
            </w:r>
            <w:r>
              <w:br/>
            </w:r>
            <w:r>
              <w:rPr>
                <w:rFonts w:ascii="Times New Roman"/>
                <w:b/>
                <w:i w:val="false"/>
                <w:color w:val="000000"/>
                <w:sz w:val="20"/>
              </w:rPr>
              <w:t xml:space="preserve">
тең- </w:t>
            </w:r>
            <w:r>
              <w:br/>
            </w:r>
            <w:r>
              <w:rPr>
                <w:rFonts w:ascii="Times New Roman"/>
                <w:b/>
                <w:i w:val="false"/>
                <w:color w:val="000000"/>
                <w:sz w:val="20"/>
              </w:rPr>
              <w:t>
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 </w:t>
            </w:r>
            <w:r>
              <w:br/>
            </w:r>
            <w:r>
              <w:rPr>
                <w:rFonts w:ascii="Times New Roman"/>
                <w:b/>
                <w:i w:val="false"/>
                <w:color w:val="000000"/>
                <w:sz w:val="20"/>
              </w:rPr>
              <w:t xml:space="preserve">
ны </w:t>
            </w:r>
            <w:r>
              <w:br/>
            </w:r>
            <w:r>
              <w:rPr>
                <w:rFonts w:ascii="Times New Roman"/>
                <w:b/>
                <w:i w:val="false"/>
                <w:color w:val="000000"/>
                <w:sz w:val="20"/>
              </w:rPr>
              <w:t xml:space="preserve">
(да- </w:t>
            </w:r>
            <w:r>
              <w:br/>
            </w:r>
            <w:r>
              <w:rPr>
                <w:rFonts w:ascii="Times New Roman"/>
                <w:b/>
                <w:i w:val="false"/>
                <w:color w:val="000000"/>
                <w:sz w:val="20"/>
              </w:rPr>
              <w:t>
на)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шы- </w:t>
            </w:r>
            <w:r>
              <w:br/>
            </w:r>
            <w:r>
              <w:rPr>
                <w:rFonts w:ascii="Times New Roman"/>
                <w:b/>
                <w:i w:val="false"/>
                <w:color w:val="000000"/>
                <w:sz w:val="20"/>
              </w:rPr>
              <w:t xml:space="preserve">
ғын- </w:t>
            </w:r>
            <w:r>
              <w:br/>
            </w:r>
            <w:r>
              <w:rPr>
                <w:rFonts w:ascii="Times New Roman"/>
                <w:b/>
                <w:i w:val="false"/>
                <w:color w:val="000000"/>
                <w:sz w:val="20"/>
              </w:rPr>
              <w:t xml:space="preserve">
дар </w:t>
            </w:r>
            <w:r>
              <w:br/>
            </w:r>
            <w:r>
              <w:rPr>
                <w:rFonts w:ascii="Times New Roman"/>
                <w:b/>
                <w:i w:val="false"/>
                <w:color w:val="000000"/>
                <w:sz w:val="20"/>
              </w:rPr>
              <w:t xml:space="preserve">
(млн. </w:t>
            </w:r>
            <w:r>
              <w:br/>
            </w:r>
            <w:r>
              <w:rPr>
                <w:rFonts w:ascii="Times New Roman"/>
                <w:b/>
                <w:i w:val="false"/>
                <w:color w:val="000000"/>
                <w:sz w:val="20"/>
              </w:rPr>
              <w:t xml:space="preserve">
тең- </w:t>
            </w:r>
            <w:r>
              <w:br/>
            </w:r>
            <w:r>
              <w:rPr>
                <w:rFonts w:ascii="Times New Roman"/>
                <w:b/>
                <w:i w:val="false"/>
                <w:color w:val="000000"/>
                <w:sz w:val="20"/>
              </w:rPr>
              <w:t>
ге)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ғанды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 </w:t>
            </w:r>
            <w:r>
              <w:br/>
            </w:r>
            <w:r>
              <w:rPr>
                <w:rFonts w:ascii="Times New Roman"/>
                <w:b w:val="false"/>
                <w:i w:val="false"/>
                <w:color w:val="000000"/>
                <w:sz w:val="20"/>
              </w:rPr>
              <w:t xml:space="preserve">
най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 </w:t>
            </w:r>
            <w:r>
              <w:br/>
            </w:r>
            <w:r>
              <w:rPr>
                <w:rFonts w:ascii="Times New Roman"/>
                <w:b w:val="false"/>
                <w:i w:val="false"/>
                <w:color w:val="000000"/>
                <w:sz w:val="20"/>
              </w:rPr>
              <w:t xml:space="preserve">
тау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8391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116,2 
</w:t>
            </w:r>
          </w:p>
        </w:tc>
      </w:tr>
    </w:tbl>
    <w:p>
      <w:pPr>
        <w:spacing w:after="0"/>
        <w:ind w:left="0"/>
        <w:jc w:val="both"/>
      </w:pPr>
      <w:r>
        <w:rPr>
          <w:rFonts w:ascii="Times New Roman"/>
          <w:b/>
          <w:i w:val="false"/>
          <w:color w:val="000000"/>
          <w:sz w:val="28"/>
        </w:rPr>
        <w:t xml:space="preserve">             Тұрғын үйлерді күрделі жөндеудің көлемі </w:t>
      </w:r>
      <w:r>
        <w:br/>
      </w:r>
      <w:r>
        <w:rPr>
          <w:rFonts w:ascii="Times New Roman"/>
          <w:b w:val="false"/>
          <w:i w:val="false"/>
          <w:color w:val="000000"/>
          <w:sz w:val="28"/>
        </w:rPr>
        <w:t>
</w:t>
      </w:r>
      <w:r>
        <w:rPr>
          <w:rFonts w:ascii="Times New Roman"/>
          <w:b/>
          <w:i w:val="false"/>
          <w:color w:val="000000"/>
          <w:sz w:val="28"/>
        </w:rPr>
        <w:t xml:space="preserve">   (әкімдердің 2005 жылғы 1 желтоқсандағы деректері бойынша) </w:t>
      </w:r>
      <w:r>
        <w:br/>
      </w: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493"/>
        <w:gridCol w:w="1593"/>
        <w:gridCol w:w="1593"/>
        <w:gridCol w:w="1633"/>
        <w:gridCol w:w="1273"/>
        <w:gridCol w:w="1273"/>
        <w:gridCol w:w="1393"/>
        <w:gridCol w:w="16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Өңір- </w:t>
            </w:r>
            <w:r>
              <w:br/>
            </w:r>
            <w:r>
              <w:rPr>
                <w:rFonts w:ascii="Times New Roman"/>
                <w:b/>
                <w:i w:val="false"/>
                <w:color w:val="000000"/>
                <w:sz w:val="20"/>
              </w:rPr>
              <w:t xml:space="preserve">
дің </w:t>
            </w:r>
            <w:r>
              <w:br/>
            </w:r>
            <w:r>
              <w:rPr>
                <w:rFonts w:ascii="Times New Roman"/>
                <w:b/>
                <w:i w:val="false"/>
                <w:color w:val="000000"/>
                <w:sz w:val="20"/>
              </w:rPr>
              <w:t>
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Барлық көп пәтерлі </w:t>
            </w:r>
            <w:r>
              <w:br/>
            </w:r>
            <w:r>
              <w:rPr>
                <w:rFonts w:ascii="Times New Roman"/>
                <w:b/>
                <w:i w:val="false"/>
                <w:color w:val="000000"/>
                <w:sz w:val="20"/>
              </w:rPr>
              <w:t>
тұрғын үйлер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оның ішінде күрделі </w:t>
            </w:r>
            <w:r>
              <w:br/>
            </w:r>
            <w:r>
              <w:rPr>
                <w:rFonts w:ascii="Times New Roman"/>
                <w:b/>
                <w:i w:val="false"/>
                <w:color w:val="000000"/>
                <w:sz w:val="20"/>
              </w:rPr>
              <w:t>
жөндеуге жататындар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үй- </w:t>
            </w:r>
            <w:r>
              <w:br/>
            </w:r>
            <w:r>
              <w:rPr>
                <w:rFonts w:ascii="Times New Roman"/>
                <w:b/>
                <w:i w:val="false"/>
                <w:color w:val="000000"/>
                <w:sz w:val="20"/>
              </w:rPr>
              <w:t xml:space="preserve">
лер, </w:t>
            </w:r>
            <w:r>
              <w:br/>
            </w:r>
            <w:r>
              <w:rPr>
                <w:rFonts w:ascii="Times New Roman"/>
                <w:b/>
                <w:i w:val="false"/>
                <w:color w:val="000000"/>
                <w:sz w:val="20"/>
              </w:rPr>
              <w:t>
дана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мың </w:t>
            </w:r>
            <w:r>
              <w:br/>
            </w:r>
            <w:r>
              <w:rPr>
                <w:rFonts w:ascii="Times New Roman"/>
                <w:b/>
                <w:i w:val="false"/>
                <w:color w:val="000000"/>
                <w:sz w:val="20"/>
              </w:rPr>
              <w:t xml:space="preserve">
шаршы </w:t>
            </w:r>
            <w:r>
              <w:br/>
            </w:r>
            <w:r>
              <w:rPr>
                <w:rFonts w:ascii="Times New Roman"/>
                <w:b/>
                <w:i w:val="false"/>
                <w:color w:val="000000"/>
                <w:sz w:val="20"/>
              </w:rPr>
              <w:t>
метр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онда- </w:t>
            </w:r>
            <w:r>
              <w:br/>
            </w:r>
            <w:r>
              <w:rPr>
                <w:rFonts w:ascii="Times New Roman"/>
                <w:b/>
                <w:i w:val="false"/>
                <w:color w:val="000000"/>
                <w:sz w:val="20"/>
              </w:rPr>
              <w:t xml:space="preserve">
ғы </w:t>
            </w:r>
            <w:r>
              <w:br/>
            </w:r>
            <w:r>
              <w:rPr>
                <w:rFonts w:ascii="Times New Roman"/>
                <w:b/>
                <w:i w:val="false"/>
                <w:color w:val="000000"/>
                <w:sz w:val="20"/>
              </w:rPr>
              <w:t xml:space="preserve">
пәтер- </w:t>
            </w:r>
            <w:r>
              <w:br/>
            </w:r>
            <w:r>
              <w:rPr>
                <w:rFonts w:ascii="Times New Roman"/>
                <w:b/>
                <w:i w:val="false"/>
                <w:color w:val="000000"/>
                <w:sz w:val="20"/>
              </w:rPr>
              <w:t xml:space="preserve">
лер </w:t>
            </w:r>
            <w:r>
              <w:br/>
            </w:r>
            <w:r>
              <w:rPr>
                <w:rFonts w:ascii="Times New Roman"/>
                <w:b/>
                <w:i w:val="false"/>
                <w:color w:val="000000"/>
                <w:sz w:val="20"/>
              </w:rPr>
              <w:t>
саны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үй- </w:t>
            </w:r>
            <w:r>
              <w:br/>
            </w:r>
            <w:r>
              <w:rPr>
                <w:rFonts w:ascii="Times New Roman"/>
                <w:b/>
                <w:i w:val="false"/>
                <w:color w:val="000000"/>
                <w:sz w:val="20"/>
              </w:rPr>
              <w:t xml:space="preserve">
лер, </w:t>
            </w:r>
            <w:r>
              <w:br/>
            </w:r>
            <w:r>
              <w:rPr>
                <w:rFonts w:ascii="Times New Roman"/>
                <w:b/>
                <w:i w:val="false"/>
                <w:color w:val="000000"/>
                <w:sz w:val="20"/>
              </w:rPr>
              <w:t xml:space="preserve">
бір- </w:t>
            </w:r>
            <w:r>
              <w:br/>
            </w:r>
            <w:r>
              <w:rPr>
                <w:rFonts w:ascii="Times New Roman"/>
                <w:b/>
                <w:i w:val="false"/>
                <w:color w:val="000000"/>
                <w:sz w:val="20"/>
              </w:rPr>
              <w:t>
лік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мың </w:t>
            </w:r>
            <w:r>
              <w:br/>
            </w:r>
            <w:r>
              <w:rPr>
                <w:rFonts w:ascii="Times New Roman"/>
                <w:b/>
                <w:i w:val="false"/>
                <w:color w:val="000000"/>
                <w:sz w:val="20"/>
              </w:rPr>
              <w:t xml:space="preserve">
шаршы </w:t>
            </w:r>
            <w:r>
              <w:br/>
            </w:r>
            <w:r>
              <w:rPr>
                <w:rFonts w:ascii="Times New Roman"/>
                <w:b/>
                <w:i w:val="false"/>
                <w:color w:val="000000"/>
                <w:sz w:val="20"/>
              </w:rPr>
              <w:t>
метр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онда- </w:t>
            </w:r>
            <w:r>
              <w:br/>
            </w:r>
            <w:r>
              <w:rPr>
                <w:rFonts w:ascii="Times New Roman"/>
                <w:b/>
                <w:i w:val="false"/>
                <w:color w:val="000000"/>
                <w:sz w:val="20"/>
              </w:rPr>
              <w:t xml:space="preserve">
ғы </w:t>
            </w:r>
            <w:r>
              <w:br/>
            </w:r>
            <w:r>
              <w:rPr>
                <w:rFonts w:ascii="Times New Roman"/>
                <w:b/>
                <w:i w:val="false"/>
                <w:color w:val="000000"/>
                <w:sz w:val="20"/>
              </w:rPr>
              <w:t xml:space="preserve">
пәтер- </w:t>
            </w:r>
            <w:r>
              <w:br/>
            </w:r>
            <w:r>
              <w:rPr>
                <w:rFonts w:ascii="Times New Roman"/>
                <w:b/>
                <w:i w:val="false"/>
                <w:color w:val="000000"/>
                <w:sz w:val="20"/>
              </w:rPr>
              <w:t xml:space="preserve">
лер </w:t>
            </w:r>
            <w:r>
              <w:br/>
            </w:r>
            <w:r>
              <w:rPr>
                <w:rFonts w:ascii="Times New Roman"/>
                <w:b/>
                <w:i w:val="false"/>
                <w:color w:val="000000"/>
                <w:sz w:val="20"/>
              </w:rPr>
              <w:t>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күрделі </w:t>
            </w:r>
            <w:r>
              <w:br/>
            </w:r>
            <w:r>
              <w:rPr>
                <w:rFonts w:ascii="Times New Roman"/>
                <w:b/>
                <w:i w:val="false"/>
                <w:color w:val="000000"/>
                <w:sz w:val="20"/>
              </w:rPr>
              <w:t xml:space="preserve">
жөндеу- </w:t>
            </w:r>
            <w:r>
              <w:br/>
            </w:r>
            <w:r>
              <w:rPr>
                <w:rFonts w:ascii="Times New Roman"/>
                <w:b/>
                <w:i w:val="false"/>
                <w:color w:val="000000"/>
                <w:sz w:val="20"/>
              </w:rPr>
              <w:t xml:space="preserve">
ге жұм- </w:t>
            </w:r>
            <w:r>
              <w:br/>
            </w:r>
            <w:r>
              <w:rPr>
                <w:rFonts w:ascii="Times New Roman"/>
                <w:b/>
                <w:i w:val="false"/>
                <w:color w:val="000000"/>
                <w:sz w:val="20"/>
              </w:rPr>
              <w:t xml:space="preserve">
салатын </w:t>
            </w:r>
            <w:r>
              <w:br/>
            </w:r>
            <w:r>
              <w:rPr>
                <w:rFonts w:ascii="Times New Roman"/>
                <w:b/>
                <w:i w:val="false"/>
                <w:color w:val="000000"/>
                <w:sz w:val="20"/>
              </w:rPr>
              <w:t xml:space="preserve">
болжал- </w:t>
            </w:r>
            <w:r>
              <w:br/>
            </w:r>
            <w:r>
              <w:rPr>
                <w:rFonts w:ascii="Times New Roman"/>
                <w:b/>
                <w:i w:val="false"/>
                <w:color w:val="000000"/>
                <w:sz w:val="20"/>
              </w:rPr>
              <w:t xml:space="preserve">
ды шы- </w:t>
            </w:r>
            <w:r>
              <w:br/>
            </w:r>
            <w:r>
              <w:rPr>
                <w:rFonts w:ascii="Times New Roman"/>
                <w:b/>
                <w:i w:val="false"/>
                <w:color w:val="000000"/>
                <w:sz w:val="20"/>
              </w:rPr>
              <w:t xml:space="preserve">
ғындар, </w:t>
            </w:r>
            <w:r>
              <w:br/>
            </w:r>
            <w:r>
              <w:rPr>
                <w:rFonts w:ascii="Times New Roman"/>
                <w:b/>
                <w:i w:val="false"/>
                <w:color w:val="000000"/>
                <w:sz w:val="20"/>
              </w:rPr>
              <w:t xml:space="preserve">
млн. </w:t>
            </w:r>
            <w:r>
              <w:br/>
            </w:r>
            <w:r>
              <w:rPr>
                <w:rFonts w:ascii="Times New Roman"/>
                <w:b/>
                <w:i w:val="false"/>
                <w:color w:val="000000"/>
                <w:sz w:val="20"/>
              </w:rPr>
              <w:t>
теңге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109948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2612,7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Актөбе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11243,6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120566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5424,2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23882,1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 </w:t>
            </w:r>
            <w:r>
              <w:br/>
            </w:r>
            <w:r>
              <w:rPr>
                <w:rFonts w:ascii="Times New Roman"/>
                <w:b w:val="false"/>
                <w:i w:val="false"/>
                <w:color w:val="000000"/>
                <w:sz w:val="20"/>
              </w:rPr>
              <w:t xml:space="preserve">
тан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254825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214582,3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5076,0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6269,7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ғанды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346238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88056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55993,2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 </w:t>
            </w:r>
            <w:r>
              <w:br/>
            </w:r>
            <w:r>
              <w:rPr>
                <w:rFonts w:ascii="Times New Roman"/>
                <w:b w:val="false"/>
                <w:i w:val="false"/>
                <w:color w:val="000000"/>
                <w:sz w:val="20"/>
              </w:rPr>
              <w:t xml:space="preserve">
най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35272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 </w:t>
            </w:r>
            <w:r>
              <w:br/>
            </w:r>
            <w:r>
              <w:rPr>
                <w:rFonts w:ascii="Times New Roman"/>
                <w:b w:val="false"/>
                <w:i w:val="false"/>
                <w:color w:val="000000"/>
                <w:sz w:val="20"/>
              </w:rPr>
              <w:t xml:space="preserve">
тау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173192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2583,2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299117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71610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36049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51731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110454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2046429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30696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651153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433478 
</w:t>
            </w:r>
          </w:p>
        </w:tc>
      </w:tr>
    </w:tbl>
    <w:p>
      <w:pPr>
        <w:spacing w:after="0"/>
        <w:ind w:left="0"/>
        <w:jc w:val="both"/>
      </w:pPr>
      <w:r>
        <w:rPr>
          <w:rFonts w:ascii="Times New Roman"/>
          <w:b/>
          <w:i w:val="false"/>
          <w:color w:val="000000"/>
          <w:sz w:val="28"/>
        </w:rPr>
        <w:t xml:space="preserve">    Жұмыс түрлері бойынша тұрғын үйлерді күрделі жөндеудің </w:t>
      </w:r>
      <w:r>
        <w:br/>
      </w:r>
      <w:r>
        <w:rPr>
          <w:rFonts w:ascii="Times New Roman"/>
          <w:b w:val="false"/>
          <w:i w:val="false"/>
          <w:color w:val="000000"/>
          <w:sz w:val="28"/>
        </w:rPr>
        <w:t>
</w:t>
      </w:r>
      <w:r>
        <w:rPr>
          <w:rFonts w:ascii="Times New Roman"/>
          <w:b/>
          <w:i w:val="false"/>
          <w:color w:val="000000"/>
          <w:sz w:val="28"/>
        </w:rPr>
        <w:t xml:space="preserve">       көлемі және кондоминиум объектілерін ресімдеуге </w:t>
      </w:r>
      <w:r>
        <w:br/>
      </w:r>
      <w:r>
        <w:rPr>
          <w:rFonts w:ascii="Times New Roman"/>
          <w:b w:val="false"/>
          <w:i w:val="false"/>
          <w:color w:val="000000"/>
          <w:sz w:val="28"/>
        </w:rPr>
        <w:t>
</w:t>
      </w:r>
      <w:r>
        <w:rPr>
          <w:rFonts w:ascii="Times New Roman"/>
          <w:b/>
          <w:i w:val="false"/>
          <w:color w:val="000000"/>
          <w:sz w:val="28"/>
        </w:rPr>
        <w:t xml:space="preserve">   арналған шығындар (әкімдердің 2005 жылғы 1 желтоқсандағы </w:t>
      </w:r>
      <w:r>
        <w:br/>
      </w:r>
      <w:r>
        <w:rPr>
          <w:rFonts w:ascii="Times New Roman"/>
          <w:b w:val="false"/>
          <w:i w:val="false"/>
          <w:color w:val="000000"/>
          <w:sz w:val="28"/>
        </w:rPr>
        <w:t>
</w:t>
      </w:r>
      <w:r>
        <w:rPr>
          <w:rFonts w:ascii="Times New Roman"/>
          <w:b/>
          <w:i w:val="false"/>
          <w:color w:val="000000"/>
          <w:sz w:val="28"/>
        </w:rPr>
        <w:t xml:space="preserve">                        деректері бойынша) </w:t>
      </w:r>
      <w:r>
        <w:br/>
      </w:r>
      <w:r>
        <w:rPr>
          <w:rFonts w:ascii="Times New Roman"/>
          <w:b w:val="false"/>
          <w:i w:val="false"/>
          <w:color w:val="000000"/>
          <w:sz w:val="28"/>
        </w:rPr>
        <w:t xml:space="preserve">
                                                        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593"/>
        <w:gridCol w:w="1493"/>
        <w:gridCol w:w="1613"/>
        <w:gridCol w:w="1533"/>
        <w:gridCol w:w="1513"/>
        <w:gridCol w:w="1633"/>
        <w:gridCol w:w="16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Өңірдің </w:t>
            </w:r>
            <w:r>
              <w:br/>
            </w:r>
            <w:r>
              <w:rPr>
                <w:rFonts w:ascii="Times New Roman"/>
                <w:b/>
                <w:i w:val="false"/>
                <w:color w:val="000000"/>
                <w:sz w:val="20"/>
              </w:rPr>
              <w:t>
атауы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Негізгі ұстаным бойынша үйлерді </w:t>
            </w:r>
            <w:r>
              <w:br/>
            </w:r>
            <w:r>
              <w:rPr>
                <w:rFonts w:ascii="Times New Roman"/>
                <w:b/>
                <w:i w:val="false"/>
                <w:color w:val="000000"/>
                <w:sz w:val="20"/>
              </w:rPr>
              <w:t>
күрделі жөндеу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Шатыр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Лифт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Іргетас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мың </w:t>
            </w:r>
            <w:r>
              <w:br/>
            </w:r>
            <w:r>
              <w:rPr>
                <w:rFonts w:ascii="Times New Roman"/>
                <w:b/>
                <w:i w:val="false"/>
                <w:color w:val="000000"/>
                <w:sz w:val="20"/>
              </w:rPr>
              <w:t xml:space="preserve">
шаршы </w:t>
            </w:r>
            <w:r>
              <w:br/>
            </w:r>
            <w:r>
              <w:rPr>
                <w:rFonts w:ascii="Times New Roman"/>
                <w:b/>
                <w:i w:val="false"/>
                <w:color w:val="000000"/>
                <w:sz w:val="20"/>
              </w:rPr>
              <w:t>
метр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млн. </w:t>
            </w:r>
            <w:r>
              <w:br/>
            </w:r>
            <w:r>
              <w:rPr>
                <w:rFonts w:ascii="Times New Roman"/>
                <w:b/>
                <w:i w:val="false"/>
                <w:color w:val="000000"/>
                <w:sz w:val="20"/>
              </w:rPr>
              <w:t>
теңге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саны </w:t>
            </w:r>
            <w:r>
              <w:br/>
            </w:r>
            <w:r>
              <w:rPr>
                <w:rFonts w:ascii="Times New Roman"/>
                <w:b/>
                <w:i w:val="false"/>
                <w:color w:val="000000"/>
                <w:sz w:val="20"/>
              </w:rPr>
              <w:t>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млн. </w:t>
            </w:r>
            <w:r>
              <w:br/>
            </w:r>
            <w:r>
              <w:rPr>
                <w:rFonts w:ascii="Times New Roman"/>
                <w:b/>
                <w:i w:val="false"/>
                <w:color w:val="000000"/>
                <w:sz w:val="20"/>
              </w:rPr>
              <w:t>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мың </w:t>
            </w:r>
            <w:r>
              <w:br/>
            </w:r>
            <w:r>
              <w:rPr>
                <w:rFonts w:ascii="Times New Roman"/>
                <w:b/>
                <w:i w:val="false"/>
                <w:color w:val="000000"/>
                <w:sz w:val="20"/>
              </w:rPr>
              <w:t xml:space="preserve">
шаршы </w:t>
            </w:r>
            <w:r>
              <w:br/>
            </w:r>
            <w:r>
              <w:rPr>
                <w:rFonts w:ascii="Times New Roman"/>
                <w:b/>
                <w:i w:val="false"/>
                <w:color w:val="000000"/>
                <w:sz w:val="20"/>
              </w:rPr>
              <w:t>
метр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млн. </w:t>
            </w:r>
            <w:r>
              <w:br/>
            </w:r>
            <w:r>
              <w:rPr>
                <w:rFonts w:ascii="Times New Roman"/>
                <w:b/>
                <w:i w:val="false"/>
                <w:color w:val="000000"/>
                <w:sz w:val="20"/>
              </w:rPr>
              <w:t>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2345,4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13949,8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7574,5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ғанды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31851,9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 </w:t>
            </w:r>
            <w:r>
              <w:br/>
            </w:r>
            <w:r>
              <w:rPr>
                <w:rFonts w:ascii="Times New Roman"/>
                <w:b w:val="false"/>
                <w:i w:val="false"/>
                <w:color w:val="000000"/>
                <w:sz w:val="20"/>
              </w:rPr>
              <w:t xml:space="preserve">
най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 </w:t>
            </w:r>
            <w:r>
              <w:br/>
            </w:r>
            <w:r>
              <w:rPr>
                <w:rFonts w:ascii="Times New Roman"/>
                <w:b w:val="false"/>
                <w:i w:val="false"/>
                <w:color w:val="000000"/>
                <w:sz w:val="20"/>
              </w:rPr>
              <w:t xml:space="preserve">
тау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3634,1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түстік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29538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95700,8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8391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2462,2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16214,4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473"/>
        <w:gridCol w:w="1853"/>
        <w:gridCol w:w="1293"/>
        <w:gridCol w:w="1453"/>
        <w:gridCol w:w="1453"/>
        <w:gridCol w:w="1453"/>
        <w:gridCol w:w="1753"/>
        <w:gridCol w:w="159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ұстаным бойынша үйлерді күрделі жөндеу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Тіреу </w:t>
            </w:r>
            <w:r>
              <w:br/>
            </w:r>
            <w:r>
              <w:rPr>
                <w:rFonts w:ascii="Times New Roman"/>
                <w:b/>
                <w:i w:val="false"/>
                <w:color w:val="000000"/>
                <w:sz w:val="20"/>
              </w:rPr>
              <w:t>
құрастырмалар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Кондоминиум объектілерін ресімдеуге </w:t>
            </w:r>
            <w:r>
              <w:br/>
            </w:r>
            <w:r>
              <w:rPr>
                <w:rFonts w:ascii="Times New Roman"/>
                <w:b/>
                <w:i w:val="false"/>
                <w:color w:val="000000"/>
                <w:sz w:val="20"/>
              </w:rPr>
              <w:t>
арналған   өзге де шығындар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шаршы метр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млн. </w:t>
            </w:r>
            <w:r>
              <w:br/>
            </w:r>
            <w:r>
              <w:rPr>
                <w:rFonts w:ascii="Times New Roman"/>
                <w:b/>
                <w:i w:val="false"/>
                <w:color w:val="000000"/>
                <w:sz w:val="20"/>
              </w:rPr>
              <w:t>
теңге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Бағалауға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Түгендеуге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Техникалық паспортқа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Баға- </w:t>
            </w:r>
            <w:r>
              <w:br/>
            </w:r>
            <w:r>
              <w:rPr>
                <w:rFonts w:ascii="Times New Roman"/>
                <w:b/>
                <w:i w:val="false"/>
                <w:color w:val="000000"/>
                <w:sz w:val="20"/>
              </w:rPr>
              <w:t xml:space="preserve">
лауға </w:t>
            </w:r>
            <w:r>
              <w:br/>
            </w:r>
            <w:r>
              <w:rPr>
                <w:rFonts w:ascii="Times New Roman"/>
                <w:b/>
                <w:i w:val="false"/>
                <w:color w:val="000000"/>
                <w:sz w:val="20"/>
              </w:rPr>
              <w:t xml:space="preserve">
жата- </w:t>
            </w:r>
            <w:r>
              <w:br/>
            </w:r>
            <w:r>
              <w:rPr>
                <w:rFonts w:ascii="Times New Roman"/>
                <w:b/>
                <w:i w:val="false"/>
                <w:color w:val="000000"/>
                <w:sz w:val="20"/>
              </w:rPr>
              <w:t xml:space="preserve">
тын </w:t>
            </w:r>
            <w:r>
              <w:br/>
            </w:r>
            <w:r>
              <w:rPr>
                <w:rFonts w:ascii="Times New Roman"/>
                <w:b/>
                <w:i w:val="false"/>
                <w:color w:val="000000"/>
                <w:sz w:val="20"/>
              </w:rPr>
              <w:t xml:space="preserve">
көп </w:t>
            </w:r>
            <w:r>
              <w:br/>
            </w:r>
            <w:r>
              <w:rPr>
                <w:rFonts w:ascii="Times New Roman"/>
                <w:b/>
                <w:i w:val="false"/>
                <w:color w:val="000000"/>
                <w:sz w:val="20"/>
              </w:rPr>
              <w:t xml:space="preserve">
пә- </w:t>
            </w:r>
            <w:r>
              <w:br/>
            </w:r>
            <w:r>
              <w:rPr>
                <w:rFonts w:ascii="Times New Roman"/>
                <w:b/>
                <w:i w:val="false"/>
                <w:color w:val="000000"/>
                <w:sz w:val="20"/>
              </w:rPr>
              <w:t xml:space="preserve">
терлі </w:t>
            </w:r>
            <w:r>
              <w:br/>
            </w:r>
            <w:r>
              <w:rPr>
                <w:rFonts w:ascii="Times New Roman"/>
                <w:b/>
                <w:i w:val="false"/>
                <w:color w:val="000000"/>
                <w:sz w:val="20"/>
              </w:rPr>
              <w:t xml:space="preserve">
үй- </w:t>
            </w:r>
            <w:r>
              <w:br/>
            </w:r>
            <w:r>
              <w:rPr>
                <w:rFonts w:ascii="Times New Roman"/>
                <w:b/>
                <w:i w:val="false"/>
                <w:color w:val="000000"/>
                <w:sz w:val="20"/>
              </w:rPr>
              <w:t xml:space="preserve">
лер- </w:t>
            </w:r>
            <w:r>
              <w:br/>
            </w:r>
            <w:r>
              <w:rPr>
                <w:rFonts w:ascii="Times New Roman"/>
                <w:b/>
                <w:i w:val="false"/>
                <w:color w:val="000000"/>
                <w:sz w:val="20"/>
              </w:rPr>
              <w:t xml:space="preserve">
дің </w:t>
            </w:r>
            <w:r>
              <w:br/>
            </w:r>
            <w:r>
              <w:rPr>
                <w:rFonts w:ascii="Times New Roman"/>
                <w:b/>
                <w:i w:val="false"/>
                <w:color w:val="000000"/>
                <w:sz w:val="20"/>
              </w:rPr>
              <w:t>
саны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Шығын- </w:t>
            </w:r>
            <w:r>
              <w:br/>
            </w:r>
            <w:r>
              <w:rPr>
                <w:rFonts w:ascii="Times New Roman"/>
                <w:b/>
                <w:i w:val="false"/>
                <w:color w:val="000000"/>
                <w:sz w:val="20"/>
              </w:rPr>
              <w:t xml:space="preserve">
дар, </w:t>
            </w:r>
            <w:r>
              <w:br/>
            </w:r>
            <w:r>
              <w:rPr>
                <w:rFonts w:ascii="Times New Roman"/>
                <w:b/>
                <w:i w:val="false"/>
                <w:color w:val="000000"/>
                <w:sz w:val="20"/>
              </w:rPr>
              <w:t xml:space="preserve">
млн. </w:t>
            </w:r>
            <w:r>
              <w:br/>
            </w:r>
            <w:r>
              <w:rPr>
                <w:rFonts w:ascii="Times New Roman"/>
                <w:b/>
                <w:i w:val="false"/>
                <w:color w:val="000000"/>
                <w:sz w:val="20"/>
              </w:rPr>
              <w:t>
теңге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Түген- </w:t>
            </w:r>
            <w:r>
              <w:br/>
            </w:r>
            <w:r>
              <w:rPr>
                <w:rFonts w:ascii="Times New Roman"/>
                <w:b/>
                <w:i w:val="false"/>
                <w:color w:val="000000"/>
                <w:sz w:val="20"/>
              </w:rPr>
              <w:t xml:space="preserve">
деуге </w:t>
            </w:r>
            <w:r>
              <w:br/>
            </w:r>
            <w:r>
              <w:rPr>
                <w:rFonts w:ascii="Times New Roman"/>
                <w:b/>
                <w:i w:val="false"/>
                <w:color w:val="000000"/>
                <w:sz w:val="20"/>
              </w:rPr>
              <w:t xml:space="preserve">
жата- </w:t>
            </w:r>
            <w:r>
              <w:br/>
            </w:r>
            <w:r>
              <w:rPr>
                <w:rFonts w:ascii="Times New Roman"/>
                <w:b/>
                <w:i w:val="false"/>
                <w:color w:val="000000"/>
                <w:sz w:val="20"/>
              </w:rPr>
              <w:t xml:space="preserve">
тын </w:t>
            </w:r>
            <w:r>
              <w:br/>
            </w:r>
            <w:r>
              <w:rPr>
                <w:rFonts w:ascii="Times New Roman"/>
                <w:b/>
                <w:i w:val="false"/>
                <w:color w:val="000000"/>
                <w:sz w:val="20"/>
              </w:rPr>
              <w:t xml:space="preserve">
көп </w:t>
            </w:r>
            <w:r>
              <w:br/>
            </w:r>
            <w:r>
              <w:rPr>
                <w:rFonts w:ascii="Times New Roman"/>
                <w:b/>
                <w:i w:val="false"/>
                <w:color w:val="000000"/>
                <w:sz w:val="20"/>
              </w:rPr>
              <w:t xml:space="preserve">
пәтер- </w:t>
            </w:r>
            <w:r>
              <w:br/>
            </w:r>
            <w:r>
              <w:rPr>
                <w:rFonts w:ascii="Times New Roman"/>
                <w:b/>
                <w:i w:val="false"/>
                <w:color w:val="000000"/>
                <w:sz w:val="20"/>
              </w:rPr>
              <w:t xml:space="preserve">
лі </w:t>
            </w:r>
            <w:r>
              <w:br/>
            </w:r>
            <w:r>
              <w:rPr>
                <w:rFonts w:ascii="Times New Roman"/>
                <w:b/>
                <w:i w:val="false"/>
                <w:color w:val="000000"/>
                <w:sz w:val="20"/>
              </w:rPr>
              <w:t xml:space="preserve">
үйлер- </w:t>
            </w:r>
            <w:r>
              <w:br/>
            </w:r>
            <w:r>
              <w:rPr>
                <w:rFonts w:ascii="Times New Roman"/>
                <w:b/>
                <w:i w:val="false"/>
                <w:color w:val="000000"/>
                <w:sz w:val="20"/>
              </w:rPr>
              <w:t xml:space="preserve">
дің </w:t>
            </w:r>
            <w:r>
              <w:br/>
            </w:r>
            <w:r>
              <w:rPr>
                <w:rFonts w:ascii="Times New Roman"/>
                <w:b/>
                <w:i w:val="false"/>
                <w:color w:val="000000"/>
                <w:sz w:val="20"/>
              </w:rPr>
              <w:t>
саны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Шығын- </w:t>
            </w:r>
            <w:r>
              <w:br/>
            </w:r>
            <w:r>
              <w:rPr>
                <w:rFonts w:ascii="Times New Roman"/>
                <w:b/>
                <w:i w:val="false"/>
                <w:color w:val="000000"/>
                <w:sz w:val="20"/>
              </w:rPr>
              <w:t xml:space="preserve">
дар, </w:t>
            </w:r>
            <w:r>
              <w:br/>
            </w:r>
            <w:r>
              <w:rPr>
                <w:rFonts w:ascii="Times New Roman"/>
                <w:b/>
                <w:i w:val="false"/>
                <w:color w:val="000000"/>
                <w:sz w:val="20"/>
              </w:rPr>
              <w:t xml:space="preserve">
млн. </w:t>
            </w:r>
            <w:r>
              <w:br/>
            </w:r>
            <w:r>
              <w:rPr>
                <w:rFonts w:ascii="Times New Roman"/>
                <w:b/>
                <w:i w:val="false"/>
                <w:color w:val="000000"/>
                <w:sz w:val="20"/>
              </w:rPr>
              <w:t>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Техни- </w:t>
            </w:r>
            <w:r>
              <w:br/>
            </w:r>
            <w:r>
              <w:rPr>
                <w:rFonts w:ascii="Times New Roman"/>
                <w:b/>
                <w:i w:val="false"/>
                <w:color w:val="000000"/>
                <w:sz w:val="20"/>
              </w:rPr>
              <w:t xml:space="preserve">
калық </w:t>
            </w:r>
            <w:r>
              <w:br/>
            </w:r>
            <w:r>
              <w:rPr>
                <w:rFonts w:ascii="Times New Roman"/>
                <w:b/>
                <w:i w:val="false"/>
                <w:color w:val="000000"/>
                <w:sz w:val="20"/>
              </w:rPr>
              <w:t xml:space="preserve">
пас- </w:t>
            </w:r>
            <w:r>
              <w:br/>
            </w:r>
            <w:r>
              <w:rPr>
                <w:rFonts w:ascii="Times New Roman"/>
                <w:b/>
                <w:i w:val="false"/>
                <w:color w:val="000000"/>
                <w:sz w:val="20"/>
              </w:rPr>
              <w:t xml:space="preserve">
порт- </w:t>
            </w:r>
            <w:r>
              <w:br/>
            </w:r>
            <w:r>
              <w:rPr>
                <w:rFonts w:ascii="Times New Roman"/>
                <w:b/>
                <w:i w:val="false"/>
                <w:color w:val="000000"/>
                <w:sz w:val="20"/>
              </w:rPr>
              <w:t xml:space="preserve">
тардың </w:t>
            </w:r>
            <w:r>
              <w:br/>
            </w:r>
            <w:r>
              <w:rPr>
                <w:rFonts w:ascii="Times New Roman"/>
                <w:b/>
                <w:i w:val="false"/>
                <w:color w:val="000000"/>
                <w:sz w:val="20"/>
              </w:rPr>
              <w:t xml:space="preserve">
қажетті </w:t>
            </w:r>
            <w:r>
              <w:br/>
            </w:r>
            <w:r>
              <w:rPr>
                <w:rFonts w:ascii="Times New Roman"/>
                <w:b/>
                <w:i w:val="false"/>
                <w:color w:val="000000"/>
                <w:sz w:val="20"/>
              </w:rPr>
              <w:t>
саны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Шығын- </w:t>
            </w:r>
            <w:r>
              <w:br/>
            </w:r>
            <w:r>
              <w:rPr>
                <w:rFonts w:ascii="Times New Roman"/>
                <w:b/>
                <w:i w:val="false"/>
                <w:color w:val="000000"/>
                <w:sz w:val="20"/>
              </w:rPr>
              <w:t xml:space="preserve">
дар, </w:t>
            </w:r>
            <w:r>
              <w:br/>
            </w:r>
            <w:r>
              <w:rPr>
                <w:rFonts w:ascii="Times New Roman"/>
                <w:b/>
                <w:i w:val="false"/>
                <w:color w:val="000000"/>
                <w:sz w:val="20"/>
              </w:rPr>
              <w:t xml:space="preserve">
млн. </w:t>
            </w:r>
            <w:r>
              <w:br/>
            </w:r>
            <w:r>
              <w:rPr>
                <w:rFonts w:ascii="Times New Roman"/>
                <w:b/>
                <w:i w:val="false"/>
                <w:color w:val="000000"/>
                <w:sz w:val="20"/>
              </w:rPr>
              <w:t>
теңге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279,4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54715,1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3525,5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334314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46138,1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7115,2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118487,5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38255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2397,4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1187,7 
</w:t>
            </w:r>
          </w:p>
        </w:tc>
      </w:tr>
    </w:tbl>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Ескерту: </w:t>
      </w:r>
      <w:r>
        <w:br/>
      </w:r>
      <w:r>
        <w:rPr>
          <w:rFonts w:ascii="Times New Roman"/>
          <w:b w:val="false"/>
          <w:i w:val="false"/>
          <w:color w:val="000000"/>
          <w:sz w:val="28"/>
        </w:rPr>
        <w:t xml:space="preserve">
Әрiптiк аббревиатуралардың толық жазылуы </w:t>
      </w:r>
    </w:p>
    <w:bookmarkEnd w:id="19"/>
    <w:p>
      <w:pPr>
        <w:spacing w:after="0"/>
        <w:ind w:left="0"/>
        <w:jc w:val="both"/>
      </w:pPr>
      <w:r>
        <w:rPr>
          <w:rFonts w:ascii="Times New Roman"/>
          <w:b w:val="false"/>
          <w:i w:val="false"/>
          <w:color w:val="000000"/>
          <w:sz w:val="28"/>
        </w:rPr>
        <w:t xml:space="preserve">ИСМ                 - Қазақстан Республикасы Индустрия және сауда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ЭБЖМ                - Қазақстан Республикасы Экономика және </w:t>
      </w:r>
      <w:r>
        <w:br/>
      </w:r>
      <w:r>
        <w:rPr>
          <w:rFonts w:ascii="Times New Roman"/>
          <w:b w:val="false"/>
          <w:i w:val="false"/>
          <w:color w:val="000000"/>
          <w:sz w:val="28"/>
        </w:rPr>
        <w:t xml:space="preserve">
                      бюджеттiк жоспарлау министрлiгi; </w:t>
      </w:r>
      <w:r>
        <w:br/>
      </w:r>
      <w:r>
        <w:rPr>
          <w:rFonts w:ascii="Times New Roman"/>
          <w:b w:val="false"/>
          <w:i w:val="false"/>
          <w:color w:val="000000"/>
          <w:sz w:val="28"/>
        </w:rPr>
        <w:t xml:space="preserve">
МАМ                 - Қазақстан Республикасы Мәдениет және ақпарат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Қоршағанортаминi    - Қазақстан Республикасы Қоршаған ортаны қорғау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ЭМРМ                - Қазақстан Республикасы Энергетика және </w:t>
      </w:r>
      <w:r>
        <w:br/>
      </w:r>
      <w:r>
        <w:rPr>
          <w:rFonts w:ascii="Times New Roman"/>
          <w:b w:val="false"/>
          <w:i w:val="false"/>
          <w:color w:val="000000"/>
          <w:sz w:val="28"/>
        </w:rPr>
        <w:t xml:space="preserve">
                      минералдық ресурстар министрлiгi; </w:t>
      </w:r>
      <w:r>
        <w:br/>
      </w:r>
      <w:r>
        <w:rPr>
          <w:rFonts w:ascii="Times New Roman"/>
          <w:b w:val="false"/>
          <w:i w:val="false"/>
          <w:color w:val="000000"/>
          <w:sz w:val="28"/>
        </w:rPr>
        <w:t xml:space="preserve">
АШМ                 - Қазақстан Республикасы Ауыл шаруашылығы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 - Ескерту - облыс орталықтарындағы және Астана мен Алматы қалаларындағы көп пәтерлi тұрғын үйлердiң жалпы саны 51353 ғимаратты құрайды. Оның iшiнде "бiр үй - бiр кондоминиум - кондоминиум объектiсiнiң бiр басқару органы" басқару нысаны 4535 үйде ғана бар.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