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757" w14:textId="014b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7 шiлдедегi N 667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2006 жылғы 9 маусымдағы N 533 Қаулысы.
Күші жойылды - ҚР Үкіметінің 2007 жылғы 12 қазандағы N 934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Қаулының күші жойылды - ҚР Үкіметінің 2007 жылғы 12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келтiру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азаматтық авиация саласындағы қызметтiң жекелеген түрлерiн лицензиялау ережесiн бекiту туралы" Қазақстан Республикасы Үкiметiнiң 2003 жылғы 7 шiлдедегi N 667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2003 ж., N 28, 275-құжат)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азаматтық авиациясы саласындағы қызметтiң жекелеген түрлерiн лицензиялау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ережесiнде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", Қазақстан Республикасы Президентiнiң "Қазақстан Республикасының әуе кеңiстiгiн пайдалану және авиация қызметi туралы" 1995 жылғы 20 желтоқсандағы заң күшi бар Жарлығына"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4) және 5) тармақшалары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және 8-тармақтар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2) тармақшасындағы "осы Ереженiң 4-8-тармақтарында көрсетiлген" деген сөздер "осы Ереженiң 4-6-тармақтарында көрсетiлген"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