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b1378" w14:textId="e9b13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2001 жылғы 25 қыркүйектегi N 1235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 маусымдағы N 495 Қаулысы. Күші жойылды - Қазақстан Республикасы Үкіметінің 2012 жылғы 22 мамырдағы № 653 Қаулысымен</w:t>
      </w:r>
    </w:p>
    <w:p>
      <w:pPr>
        <w:spacing w:after="0"/>
        <w:ind w:left="0"/>
        <w:jc w:val="both"/>
      </w:pPr>
      <w:bookmarkStart w:name="z13" w:id="0"/>
      <w:r>
        <w:rPr>
          <w:rFonts w:ascii="Times New Roman"/>
          <w:b w:val="false"/>
          <w:i w:val="false"/>
          <w:color w:val="ff0000"/>
          <w:sz w:val="28"/>
        </w:rPr>
        <w:t xml:space="preserve">
      Ескерту. Күші жойылды - ҚР Үкіметінің 2012.05.22 </w:t>
      </w:r>
      <w:r>
        <w:rPr>
          <w:rFonts w:ascii="Times New Roman"/>
          <w:b w:val="false"/>
          <w:i w:val="false"/>
          <w:color w:val="ff0000"/>
          <w:sz w:val="28"/>
        </w:rPr>
        <w:t>№ 653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Start w:name="z1" w:id="1"/>
    <w:p>
      <w:pPr>
        <w:spacing w:after="0"/>
        <w:ind w:left="0"/>
        <w:jc w:val="both"/>
      </w:pPr>
      <w:r>
        <w:rPr>
          <w:rFonts w:ascii="Times New Roman"/>
          <w:b w:val="false"/>
          <w:i w:val="false"/>
          <w:color w:val="000000"/>
          <w:sz w:val="28"/>
        </w:rPr>
        <w:t>
      1. "Адвокаттық не нотариаттық қызметпен айналысу құқығына үмiткер адамдардың аттестациядан өту ережесiн бекiту туралы" Қазақстан Республикасы Yкiметiнiң 2001 жылғы 25 қыркүйектегi N 1235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2001 ж., N 33, 433-құжат) мынадай өзгерiстер мен толықтырулар енгiзiлсiн: </w:t>
      </w:r>
      <w:r>
        <w:br/>
      </w:r>
      <w:r>
        <w:rPr>
          <w:rFonts w:ascii="Times New Roman"/>
          <w:b w:val="false"/>
          <w:i w:val="false"/>
          <w:color w:val="000000"/>
          <w:sz w:val="28"/>
        </w:rPr>
        <w:t xml:space="preserve">
      көрсетiлген қаулымен бекiтiлген Адвокаттық не нотариаттық қызметпен айналысу құқығына үмiткер адамдардың аттестациядан өту ережесiнде: </w:t>
      </w:r>
    </w:p>
    <w:bookmarkEnd w:id="1"/>
    <w:bookmarkStart w:name="z2" w:id="2"/>
    <w:p>
      <w:pPr>
        <w:spacing w:after="0"/>
        <w:ind w:left="0"/>
        <w:jc w:val="both"/>
      </w:pPr>
      <w:r>
        <w:rPr>
          <w:rFonts w:ascii="Times New Roman"/>
          <w:b w:val="false"/>
          <w:i w:val="false"/>
          <w:color w:val="000000"/>
          <w:sz w:val="28"/>
        </w:rPr>
        <w:t xml:space="preserve">
      2-тармақта: </w:t>
      </w:r>
      <w:r>
        <w:br/>
      </w:r>
      <w:r>
        <w:rPr>
          <w:rFonts w:ascii="Times New Roman"/>
          <w:b w:val="false"/>
          <w:i w:val="false"/>
          <w:color w:val="000000"/>
          <w:sz w:val="28"/>
        </w:rPr>
        <w:t xml:space="preserve">
      бiрiншi абзацта "Әдiлет министрлiгiнiң Халыққа құқықтық көмек және заңгерлiк қызмет көрсетудi ұйымдастыру комитетi" деген сөздер "Әдiлет министрлiгi" деген сөздермен ауыстырылсын; </w:t>
      </w:r>
      <w:r>
        <w:br/>
      </w:r>
      <w:r>
        <w:rPr>
          <w:rFonts w:ascii="Times New Roman"/>
          <w:b w:val="false"/>
          <w:i w:val="false"/>
          <w:color w:val="000000"/>
          <w:sz w:val="28"/>
        </w:rPr>
        <w:t xml:space="preserve">
      төртiншi абзацта "Әдiлет министрлiгiнiң Халыққа құқықтық көмек және заңгерлiк қызмет көрсетудi ұйымдастыру комитетiнiң төрағасы" деген сөздер "Әдiлет министрi" деген сөздермен ауыстырылсын; </w:t>
      </w:r>
    </w:p>
    <w:bookmarkEnd w:id="2"/>
    <w:bookmarkStart w:name="z3" w:id="3"/>
    <w:p>
      <w:pPr>
        <w:spacing w:after="0"/>
        <w:ind w:left="0"/>
        <w:jc w:val="both"/>
      </w:pP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Аттестация екi кезеңнен тұрады: </w:t>
      </w:r>
      <w:r>
        <w:br/>
      </w:r>
      <w:r>
        <w:rPr>
          <w:rFonts w:ascii="Times New Roman"/>
          <w:b w:val="false"/>
          <w:i w:val="false"/>
          <w:color w:val="000000"/>
          <w:sz w:val="28"/>
        </w:rPr>
        <w:t xml:space="preserve">
      1) заңнаманы бiлуiне компьютерлiк тест тапсыру; </w:t>
      </w:r>
      <w:r>
        <w:br/>
      </w:r>
      <w:r>
        <w:rPr>
          <w:rFonts w:ascii="Times New Roman"/>
          <w:b w:val="false"/>
          <w:i w:val="false"/>
          <w:color w:val="000000"/>
          <w:sz w:val="28"/>
        </w:rPr>
        <w:t xml:space="preserve">
      2) үмiткердiң бiлiмiн емтихан билеттерi бойынша тексеру.";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5) тармақша алынып тасталсын; </w:t>
      </w:r>
      <w:r>
        <w:br/>
      </w:r>
      <w:r>
        <w:rPr>
          <w:rFonts w:ascii="Times New Roman"/>
          <w:b w:val="false"/>
          <w:i w:val="false"/>
          <w:color w:val="000000"/>
          <w:sz w:val="28"/>
        </w:rPr>
        <w:t xml:space="preserve">
      үшiншi абзацта "1), 5) тармақшаларда көрсетiлген адвокаттық не нотариаттық қызметпен айналысу құқығына үмiткер адамдардың ұсынған құжаттары" деген сөздер "1) тармақшада көрсетiлген адвокаттық не нотариаттық қызметпен айналысу құқығына үмiткер адамның ұсынған құжаты" деген сөздермен ауыстырылсын; </w:t>
      </w:r>
    </w:p>
    <w:bookmarkEnd w:id="3"/>
    <w:bookmarkStart w:name="z4" w:id="4"/>
    <w:p>
      <w:pPr>
        <w:spacing w:after="0"/>
        <w:ind w:left="0"/>
        <w:jc w:val="both"/>
      </w:pPr>
      <w:r>
        <w:rPr>
          <w:rFonts w:ascii="Times New Roman"/>
          <w:b w:val="false"/>
          <w:i w:val="false"/>
          <w:color w:val="000000"/>
          <w:sz w:val="28"/>
        </w:rPr>
        <w:t xml:space="preserve">
      10-тармақ мынадай мазмұндағы абзацпен толықтырылсын: </w:t>
      </w:r>
      <w:r>
        <w:br/>
      </w:r>
      <w:r>
        <w:rPr>
          <w:rFonts w:ascii="Times New Roman"/>
          <w:b w:val="false"/>
          <w:i w:val="false"/>
          <w:color w:val="000000"/>
          <w:sz w:val="28"/>
        </w:rPr>
        <w:t xml:space="preserve">
      "Комиссия аттестациядан өткiзу жөнiндегi көшпелi отырыстар ұйымдастыруға құқылы."; </w:t>
      </w:r>
    </w:p>
    <w:bookmarkEnd w:id="4"/>
    <w:bookmarkStart w:name="z5" w:id="5"/>
    <w:p>
      <w:pPr>
        <w:spacing w:after="0"/>
        <w:ind w:left="0"/>
        <w:jc w:val="both"/>
      </w:pPr>
      <w:r>
        <w:rPr>
          <w:rFonts w:ascii="Times New Roman"/>
          <w:b w:val="false"/>
          <w:i w:val="false"/>
          <w:color w:val="000000"/>
          <w:sz w:val="28"/>
        </w:rPr>
        <w:t xml:space="preserve">
      14-тармақта "тестiлеудi" деген сөз "аттестацияны" деген сөзбен ауыстырылсын; </w:t>
      </w:r>
    </w:p>
    <w:bookmarkEnd w:id="5"/>
    <w:bookmarkStart w:name="z6" w:id="6"/>
    <w:p>
      <w:pPr>
        <w:spacing w:after="0"/>
        <w:ind w:left="0"/>
        <w:jc w:val="both"/>
      </w:pPr>
      <w:r>
        <w:rPr>
          <w:rFonts w:ascii="Times New Roman"/>
          <w:b w:val="false"/>
          <w:i w:val="false"/>
          <w:color w:val="000000"/>
          <w:sz w:val="28"/>
        </w:rPr>
        <w:t xml:space="preserve">
      18-тармақта: </w:t>
      </w:r>
      <w:r>
        <w:br/>
      </w:r>
      <w:r>
        <w:rPr>
          <w:rFonts w:ascii="Times New Roman"/>
          <w:b w:val="false"/>
          <w:i w:val="false"/>
          <w:color w:val="000000"/>
          <w:sz w:val="28"/>
        </w:rPr>
        <w:t xml:space="preserve">
      бiрiншi және екiншi абзацтардағы "65" деген сандар "70" деген сандармен ауыстырылсын; </w:t>
      </w:r>
      <w:r>
        <w:br/>
      </w:r>
      <w:r>
        <w:rPr>
          <w:rFonts w:ascii="Times New Roman"/>
          <w:b w:val="false"/>
          <w:i w:val="false"/>
          <w:color w:val="000000"/>
          <w:sz w:val="28"/>
        </w:rPr>
        <w:t xml:space="preserve">
      бiрiншi абзац "және екiншi кезеңге жiберiледi" деген сөздермен толықтырылсын; </w:t>
      </w:r>
      <w:r>
        <w:br/>
      </w:r>
      <w:r>
        <w:rPr>
          <w:rFonts w:ascii="Times New Roman"/>
          <w:b w:val="false"/>
          <w:i w:val="false"/>
          <w:color w:val="000000"/>
          <w:sz w:val="28"/>
        </w:rPr>
        <w:t xml:space="preserve">
      үшiншi және төртiншi абзацтар алынып тасталсын; </w:t>
      </w:r>
      <w:r>
        <w:br/>
      </w:r>
      <w:r>
        <w:rPr>
          <w:rFonts w:ascii="Times New Roman"/>
          <w:b w:val="false"/>
          <w:i w:val="false"/>
          <w:color w:val="000000"/>
          <w:sz w:val="28"/>
        </w:rPr>
        <w:t xml:space="preserve">
      мынадай мазмұндағы 19-1, 19-2, 19-3, 19-4-тармақтармен толықтырылсын: </w:t>
      </w:r>
      <w:r>
        <w:br/>
      </w:r>
      <w:r>
        <w:rPr>
          <w:rFonts w:ascii="Times New Roman"/>
          <w:b w:val="false"/>
          <w:i w:val="false"/>
          <w:color w:val="000000"/>
          <w:sz w:val="28"/>
        </w:rPr>
        <w:t xml:space="preserve">
      "19-1. Yмiткердiң бiлiмiн емтихан билеттерi бойынша тексерген кезде өзiнiң мазмұны бойынша әр түрлi билеттер, адвокаттық және нотариаттық қызметпен айналысу құқығына үмiткерлер үшiн жеке-жеке пайдаланылады. </w:t>
      </w:r>
      <w:r>
        <w:br/>
      </w:r>
      <w:r>
        <w:rPr>
          <w:rFonts w:ascii="Times New Roman"/>
          <w:b w:val="false"/>
          <w:i w:val="false"/>
          <w:color w:val="000000"/>
          <w:sz w:val="28"/>
        </w:rPr>
        <w:t xml:space="preserve">
      Комиссия билеттердi құрастырады және бекiтедi. Yмiткерлердiң бiлiмiн бағалауға арналған сұрақтар тиiстi кәсiби қызметтi жүзеге асыру үшiн бiлудi қажет ететiн құқық салалары мен пәндерiнiң тақырыбына сәйкес келуге тиiс. Билеттерде үш сұрақтан болуға тиiс.  </w:t>
      </w:r>
      <w:r>
        <w:br/>
      </w:r>
      <w:r>
        <w:rPr>
          <w:rFonts w:ascii="Times New Roman"/>
          <w:b w:val="false"/>
          <w:i w:val="false"/>
          <w:color w:val="000000"/>
          <w:sz w:val="28"/>
        </w:rPr>
        <w:t xml:space="preserve">
      Адвокаттық не нотариаттық қызметпен айналысу құқығына үмiткерлер үшiн емтихан билеттерi бойынша бiлiмiн тексеру бөлек жүргiзiледi. </w:t>
      </w:r>
      <w:r>
        <w:br/>
      </w:r>
      <w:r>
        <w:rPr>
          <w:rFonts w:ascii="Times New Roman"/>
          <w:b w:val="false"/>
          <w:i w:val="false"/>
          <w:color w:val="000000"/>
          <w:sz w:val="28"/>
        </w:rPr>
        <w:t xml:space="preserve">
      19-2. Аттестациялау билеттерi Әдiлет министрлiгiнiң мөрiмен бекiтiлетiн конверттерге салынады. </w:t>
      </w:r>
      <w:r>
        <w:br/>
      </w:r>
      <w:r>
        <w:rPr>
          <w:rFonts w:ascii="Times New Roman"/>
          <w:b w:val="false"/>
          <w:i w:val="false"/>
          <w:color w:val="000000"/>
          <w:sz w:val="28"/>
        </w:rPr>
        <w:t xml:space="preserve">
      Аттестациялау билеттерi салынған конверттердi Әдiлет аттестациялау комиссиясының төрағасы аттестацияда аттестацияланушылардың және Әдiлет аттестациялау комиссиясы мүшелерiнiң қатысуымен ашуға тиiс. </w:t>
      </w:r>
      <w:r>
        <w:br/>
      </w:r>
      <w:r>
        <w:rPr>
          <w:rFonts w:ascii="Times New Roman"/>
          <w:b w:val="false"/>
          <w:i w:val="false"/>
          <w:color w:val="000000"/>
          <w:sz w:val="28"/>
        </w:rPr>
        <w:t xml:space="preserve">
      19-3. Емтихан билеттерiнiң сұрақтарына жауап беру үшiн аттестацияланушының дайындалуына 10 минуттан аспайтын уақыт берiледi. </w:t>
      </w:r>
      <w:r>
        <w:br/>
      </w:r>
      <w:r>
        <w:rPr>
          <w:rFonts w:ascii="Times New Roman"/>
          <w:b w:val="false"/>
          <w:i w:val="false"/>
          <w:color w:val="000000"/>
          <w:sz w:val="28"/>
        </w:rPr>
        <w:t xml:space="preserve">
      Аттестацияланушы ауызша айтқан баяндаған және түсiнiктеме берген сұрақтарға аттестацияланушының берген жауаптарының дұрыстығын Комиссия мүшелерi бес баллдық жүйе бойынша бағалайды. Комиссияның әрбiр мүшесi аттестацияланушының (басқалардан тәуелсiз) жауаптарын бағалайды. </w:t>
      </w:r>
      <w:r>
        <w:br/>
      </w:r>
      <w:r>
        <w:rPr>
          <w:rFonts w:ascii="Times New Roman"/>
          <w:b w:val="false"/>
          <w:i w:val="false"/>
          <w:color w:val="000000"/>
          <w:sz w:val="28"/>
        </w:rPr>
        <w:t xml:space="preserve">
      Екiншi кезеңнiң қорытындылары бойынша төрағалық етушi Комиссия мүшелерi ұсынған нәтижелердi есептейдi, содан кейiн жинақталады және Комиссияның барлық қатысушы мүшелерiнiң санына бөлiнедi. </w:t>
      </w:r>
      <w:r>
        <w:br/>
      </w:r>
      <w:r>
        <w:rPr>
          <w:rFonts w:ascii="Times New Roman"/>
          <w:b w:val="false"/>
          <w:i w:val="false"/>
          <w:color w:val="000000"/>
          <w:sz w:val="28"/>
        </w:rPr>
        <w:t xml:space="preserve">
      Комиссия мүшелерiнiң бағалары, сондай-ақ аттестацияланушының билет сұрақтары бойынша жинаған орташа баллдары Комиссияның хаттамасында көрсетiледi. </w:t>
      </w:r>
      <w:r>
        <w:br/>
      </w:r>
      <w:r>
        <w:rPr>
          <w:rFonts w:ascii="Times New Roman"/>
          <w:b w:val="false"/>
          <w:i w:val="false"/>
          <w:color w:val="000000"/>
          <w:sz w:val="28"/>
        </w:rPr>
        <w:t xml:space="preserve">
      19-4. Егер жалпы орташа баллы кемiнде төрт баллды құраған үмiткер аттестациядан өттi деп саналады. </w:t>
      </w:r>
      <w:r>
        <w:br/>
      </w:r>
      <w:r>
        <w:rPr>
          <w:rFonts w:ascii="Times New Roman"/>
          <w:b w:val="false"/>
          <w:i w:val="false"/>
          <w:color w:val="000000"/>
          <w:sz w:val="28"/>
        </w:rPr>
        <w:t xml:space="preserve">
      Сұрақтар бойынша төрт баллдан аз жинаған үмiткер аттестациядан өтпедi деп саналады."; </w:t>
      </w:r>
    </w:p>
    <w:bookmarkEnd w:id="6"/>
    <w:bookmarkStart w:name="z7" w:id="7"/>
    <w:p>
      <w:pPr>
        <w:spacing w:after="0"/>
        <w:ind w:left="0"/>
        <w:jc w:val="both"/>
      </w:pPr>
      <w:r>
        <w:rPr>
          <w:rFonts w:ascii="Times New Roman"/>
          <w:b w:val="false"/>
          <w:i w:val="false"/>
          <w:color w:val="000000"/>
          <w:sz w:val="28"/>
        </w:rPr>
        <w:t xml:space="preserve">
      20-тармақта: </w:t>
      </w:r>
      <w:r>
        <w:br/>
      </w:r>
      <w:r>
        <w:rPr>
          <w:rFonts w:ascii="Times New Roman"/>
          <w:b w:val="false"/>
          <w:i w:val="false"/>
          <w:color w:val="000000"/>
          <w:sz w:val="28"/>
        </w:rPr>
        <w:t xml:space="preserve">
      "Тестiлеу" деген сөзден кейiн "және/немесе емтихан сұрақтарына жауабының" деген сөздермен толықтырылсын; </w:t>
      </w:r>
      <w:r>
        <w:br/>
      </w:r>
      <w:r>
        <w:rPr>
          <w:rFonts w:ascii="Times New Roman"/>
          <w:b w:val="false"/>
          <w:i w:val="false"/>
          <w:color w:val="000000"/>
          <w:sz w:val="28"/>
        </w:rPr>
        <w:t xml:space="preserve">
      "Комиссия" деген сөзден кейiн "осы Ережеге" деген сөздермен толықтырылсын; </w:t>
      </w:r>
    </w:p>
    <w:bookmarkEnd w:id="7"/>
    <w:bookmarkStart w:name="z8" w:id="8"/>
    <w:p>
      <w:pPr>
        <w:spacing w:after="0"/>
        <w:ind w:left="0"/>
        <w:jc w:val="both"/>
      </w:pPr>
      <w:r>
        <w:rPr>
          <w:rFonts w:ascii="Times New Roman"/>
          <w:b w:val="false"/>
          <w:i w:val="false"/>
          <w:color w:val="000000"/>
          <w:sz w:val="28"/>
        </w:rPr>
        <w:t xml:space="preserve">
      21-тармақтың екiншi абзацы мынадай редакцияда жазылсын: </w:t>
      </w:r>
      <w:r>
        <w:br/>
      </w:r>
      <w:r>
        <w:rPr>
          <w:rFonts w:ascii="Times New Roman"/>
          <w:b w:val="false"/>
          <w:i w:val="false"/>
          <w:color w:val="000000"/>
          <w:sz w:val="28"/>
        </w:rPr>
        <w:t xml:space="preserve">
      "Комиссияның отырысында мiндеттi түрде хаттама жүргiзiледi, онда отырыстың күнi, уақыты мен өткiзiлетiн жерi, аттестацияланушының тегi, аты, әкесiнiң аты, тестiлеу нәтижесi, емтихан билетiнiң нөмiрi мен мазмұны, аттестацияланушының жауаптары, билет сұрақтары бойынша Комиссия мүшелерiнiң қойған бағалары және орташа баллдары, сондай-ақ Комиссияның шешiмi көрсетiледi. </w:t>
      </w:r>
      <w:r>
        <w:br/>
      </w:r>
      <w:r>
        <w:rPr>
          <w:rFonts w:ascii="Times New Roman"/>
          <w:b w:val="false"/>
          <w:i w:val="false"/>
          <w:color w:val="000000"/>
          <w:sz w:val="28"/>
        </w:rPr>
        <w:t xml:space="preserve">
      Комиссияның хаттамасына аттестацияға қатысқан барлық мүшелерi қол қояды."; </w:t>
      </w:r>
    </w:p>
    <w:bookmarkEnd w:id="8"/>
    <w:bookmarkStart w:name="z9" w:id="9"/>
    <w:p>
      <w:pPr>
        <w:spacing w:after="0"/>
        <w:ind w:left="0"/>
        <w:jc w:val="both"/>
      </w:pPr>
      <w:r>
        <w:rPr>
          <w:rFonts w:ascii="Times New Roman"/>
          <w:b w:val="false"/>
          <w:i w:val="false"/>
          <w:color w:val="000000"/>
          <w:sz w:val="28"/>
        </w:rPr>
        <w:t xml:space="preserve">
      22-тармақта "тестiлеуден өтпеген" деген сөздер "Комиссияда аттестациядан өтпеген" деген сөздермен ауыстырылсын; </w:t>
      </w:r>
      <w:r>
        <w:br/>
      </w:r>
      <w:r>
        <w:rPr>
          <w:rFonts w:ascii="Times New Roman"/>
          <w:b w:val="false"/>
          <w:i w:val="false"/>
          <w:color w:val="000000"/>
          <w:sz w:val="28"/>
        </w:rPr>
        <w:t xml:space="preserve">
      көрсетiлген қаулыға 1, 2-қосымшалар осы қаулыға 1, 2-қосымшаларға сәйкес жаңа редакцияда жазылсын. </w:t>
      </w:r>
    </w:p>
    <w:bookmarkEnd w:id="9"/>
    <w:bookmarkStart w:name="z10" w:id="10"/>
    <w:p>
      <w:pPr>
        <w:spacing w:after="0"/>
        <w:ind w:left="0"/>
        <w:jc w:val="both"/>
      </w:pPr>
      <w:r>
        <w:rPr>
          <w:rFonts w:ascii="Times New Roman"/>
          <w:b w:val="false"/>
          <w:i w:val="false"/>
          <w:color w:val="000000"/>
          <w:sz w:val="28"/>
        </w:rPr>
        <w:t xml:space="preserve">
      2. Осы қаулы жарияланған күнiнен бастап он күн өткен соң қолданысқа енгiзiледi. </w:t>
      </w:r>
    </w:p>
    <w:bookmarkEnd w:id="1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1" w:id="11"/>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2006 жылғы 2 маусымдағы </w:t>
      </w:r>
      <w:r>
        <w:br/>
      </w:r>
      <w:r>
        <w:rPr>
          <w:rFonts w:ascii="Times New Roman"/>
          <w:b w:val="false"/>
          <w:i w:val="false"/>
          <w:color w:val="000000"/>
          <w:sz w:val="28"/>
        </w:rPr>
        <w:t xml:space="preserve">
                                         N 495 қаулысына </w:t>
      </w:r>
      <w:r>
        <w:br/>
      </w:r>
      <w:r>
        <w:rPr>
          <w:rFonts w:ascii="Times New Roman"/>
          <w:b w:val="false"/>
          <w:i w:val="false"/>
          <w:color w:val="000000"/>
          <w:sz w:val="28"/>
        </w:rPr>
        <w:t xml:space="preserve">
                                               1-қосымша </w:t>
      </w:r>
    </w:p>
    <w:bookmarkEnd w:id="11"/>
    <w:p>
      <w:pPr>
        <w:spacing w:after="0"/>
        <w:ind w:left="0"/>
        <w:jc w:val="both"/>
      </w:pPr>
      <w:r>
        <w:rPr>
          <w:rFonts w:ascii="Times New Roman"/>
          <w:b w:val="false"/>
          <w:i w:val="false"/>
          <w:color w:val="000000"/>
          <w:sz w:val="28"/>
        </w:rPr>
        <w:t xml:space="preserve">                                Адвокаттық не нотариаттық қызметпен </w:t>
      </w:r>
      <w:r>
        <w:br/>
      </w:r>
      <w:r>
        <w:rPr>
          <w:rFonts w:ascii="Times New Roman"/>
          <w:b w:val="false"/>
          <w:i w:val="false"/>
          <w:color w:val="000000"/>
          <w:sz w:val="28"/>
        </w:rPr>
        <w:t xml:space="preserve">
                               айналысу құқығына үмiткер адамдардың </w:t>
      </w:r>
      <w:r>
        <w:br/>
      </w:r>
      <w:r>
        <w:rPr>
          <w:rFonts w:ascii="Times New Roman"/>
          <w:b w:val="false"/>
          <w:i w:val="false"/>
          <w:color w:val="000000"/>
          <w:sz w:val="28"/>
        </w:rPr>
        <w:t xml:space="preserve">
                                   аттестациядан өту ережесiне </w:t>
      </w:r>
      <w:r>
        <w:br/>
      </w:r>
      <w:r>
        <w:rPr>
          <w:rFonts w:ascii="Times New Roman"/>
          <w:b w:val="false"/>
          <w:i w:val="false"/>
          <w:color w:val="000000"/>
          <w:sz w:val="28"/>
        </w:rPr>
        <w:t xml:space="preserve">
                                            1-қосымша </w:t>
      </w:r>
    </w:p>
    <w:p>
      <w:pPr>
        <w:spacing w:after="0"/>
        <w:ind w:left="0"/>
        <w:jc w:val="both"/>
      </w:pPr>
      <w:r>
        <w:rPr>
          <w:rFonts w:ascii="Times New Roman"/>
          <w:b/>
          <w:i w:val="false"/>
          <w:color w:val="000000"/>
          <w:sz w:val="28"/>
        </w:rPr>
        <w:t xml:space="preserve">  Әдiлет аттестаттау комиссиясының адвокаттық (нотариаттық) </w:t>
      </w:r>
      <w:r>
        <w:br/>
      </w:r>
      <w:r>
        <w:rPr>
          <w:rFonts w:ascii="Times New Roman"/>
          <w:b w:val="false"/>
          <w:i w:val="false"/>
          <w:color w:val="000000"/>
          <w:sz w:val="28"/>
        </w:rPr>
        <w:t>
</w:t>
      </w:r>
      <w:r>
        <w:rPr>
          <w:rFonts w:ascii="Times New Roman"/>
          <w:b/>
          <w:i w:val="false"/>
          <w:color w:val="000000"/>
          <w:sz w:val="28"/>
        </w:rPr>
        <w:t xml:space="preserve">  қызметпен айналысу құқығына үмiткердi аттестаттау туралы </w:t>
      </w:r>
      <w:r>
        <w:br/>
      </w:r>
      <w:r>
        <w:rPr>
          <w:rFonts w:ascii="Times New Roman"/>
          <w:b w:val="false"/>
          <w:i w:val="false"/>
          <w:color w:val="000000"/>
          <w:sz w:val="28"/>
        </w:rPr>
        <w:t>
</w:t>
      </w:r>
      <w:r>
        <w:rPr>
          <w:rFonts w:ascii="Times New Roman"/>
          <w:b/>
          <w:i w:val="false"/>
          <w:color w:val="000000"/>
          <w:sz w:val="28"/>
        </w:rPr>
        <w:t xml:space="preserve">                           шешiмi </w:t>
      </w:r>
    </w:p>
    <w:p>
      <w:pPr>
        <w:spacing w:after="0"/>
        <w:ind w:left="0"/>
        <w:jc w:val="both"/>
      </w:pPr>
      <w:r>
        <w:rPr>
          <w:rFonts w:ascii="Times New Roman"/>
          <w:b w:val="false"/>
          <w:i w:val="false"/>
          <w:color w:val="000000"/>
          <w:sz w:val="28"/>
        </w:rPr>
        <w:t xml:space="preserve">200 жылғы "____" ________                       __________ қаласы </w:t>
      </w:r>
    </w:p>
    <w:p>
      <w:pPr>
        <w:spacing w:after="0"/>
        <w:ind w:left="0"/>
        <w:jc w:val="both"/>
      </w:pPr>
      <w:r>
        <w:rPr>
          <w:rFonts w:ascii="Times New Roman"/>
          <w:b w:val="false"/>
          <w:i w:val="false"/>
          <w:color w:val="000000"/>
          <w:sz w:val="28"/>
        </w:rPr>
        <w:t xml:space="preserve">      Адвокаттық (нотариаттық) қызметпен айналысу құқығына </w:t>
      </w:r>
      <w:r>
        <w:br/>
      </w:r>
      <w:r>
        <w:rPr>
          <w:rFonts w:ascii="Times New Roman"/>
          <w:b w:val="false"/>
          <w:i w:val="false"/>
          <w:color w:val="000000"/>
          <w:sz w:val="28"/>
        </w:rPr>
        <w:t xml:space="preserve">
аттестаттау нәтижелерi бойынша әдiлет аттестаттау комиссиясының </w:t>
      </w:r>
      <w:r>
        <w:br/>
      </w:r>
      <w:r>
        <w:rPr>
          <w:rFonts w:ascii="Times New Roman"/>
          <w:b w:val="false"/>
          <w:i w:val="false"/>
          <w:color w:val="000000"/>
          <w:sz w:val="28"/>
        </w:rPr>
        <w:t xml:space="preserve">
құрамында: </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Хатшы </w:t>
      </w:r>
    </w:p>
    <w:p>
      <w:pPr>
        <w:spacing w:after="0"/>
        <w:ind w:left="0"/>
        <w:jc w:val="both"/>
      </w:pPr>
      <w:r>
        <w:rPr>
          <w:rFonts w:ascii="Times New Roman"/>
          <w:b w:val="false"/>
          <w:i w:val="false"/>
          <w:color w:val="000000"/>
          <w:sz w:val="28"/>
        </w:rPr>
        <w:t xml:space="preserve">      Мүшелерi </w:t>
      </w:r>
    </w:p>
    <w:p>
      <w:pPr>
        <w:spacing w:after="0"/>
        <w:ind w:left="0"/>
        <w:jc w:val="both"/>
      </w:pPr>
      <w:r>
        <w:rPr>
          <w:rFonts w:ascii="Times New Roman"/>
          <w:b w:val="false"/>
          <w:i w:val="false"/>
          <w:color w:val="000000"/>
          <w:sz w:val="28"/>
        </w:rPr>
        <w:t xml:space="preserve">      шешiм шығарды </w:t>
      </w:r>
      <w:r>
        <w:br/>
      </w:r>
      <w:r>
        <w:rPr>
          <w:rFonts w:ascii="Times New Roman"/>
          <w:b w:val="false"/>
          <w:i w:val="false"/>
          <w:color w:val="000000"/>
          <w:sz w:val="28"/>
        </w:rPr>
        <w:t xml:space="preserve">
      ____________________________ аттестатталсын. </w:t>
      </w:r>
      <w:r>
        <w:br/>
      </w:r>
      <w:r>
        <w:rPr>
          <w:rFonts w:ascii="Times New Roman"/>
          <w:b w:val="false"/>
          <w:i w:val="false"/>
          <w:color w:val="000000"/>
          <w:sz w:val="28"/>
        </w:rPr>
        <w:t xml:space="preserve">
                (Т. А. Ә.)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Комиссия төрағасы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Комиссия хатшысы </w:t>
      </w:r>
    </w:p>
    <w:bookmarkStart w:name="z12" w:id="12"/>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2006 жылғы 2 маусымдағы </w:t>
      </w:r>
      <w:r>
        <w:br/>
      </w:r>
      <w:r>
        <w:rPr>
          <w:rFonts w:ascii="Times New Roman"/>
          <w:b w:val="false"/>
          <w:i w:val="false"/>
          <w:color w:val="000000"/>
          <w:sz w:val="28"/>
        </w:rPr>
        <w:t xml:space="preserve">
                                            N 495 қаулысына </w:t>
      </w:r>
      <w:r>
        <w:br/>
      </w:r>
      <w:r>
        <w:rPr>
          <w:rFonts w:ascii="Times New Roman"/>
          <w:b w:val="false"/>
          <w:i w:val="false"/>
          <w:color w:val="000000"/>
          <w:sz w:val="28"/>
        </w:rPr>
        <w:t xml:space="preserve">
                                                  2-қосымша </w:t>
      </w:r>
    </w:p>
    <w:bookmarkEnd w:id="12"/>
    <w:p>
      <w:pPr>
        <w:spacing w:after="0"/>
        <w:ind w:left="0"/>
        <w:jc w:val="both"/>
      </w:pPr>
      <w:r>
        <w:rPr>
          <w:rFonts w:ascii="Times New Roman"/>
          <w:b w:val="false"/>
          <w:i w:val="false"/>
          <w:color w:val="000000"/>
          <w:sz w:val="28"/>
        </w:rPr>
        <w:t xml:space="preserve">                                 Адвокаттық не нотариаттық қызметпен </w:t>
      </w:r>
      <w:r>
        <w:br/>
      </w:r>
      <w:r>
        <w:rPr>
          <w:rFonts w:ascii="Times New Roman"/>
          <w:b w:val="false"/>
          <w:i w:val="false"/>
          <w:color w:val="000000"/>
          <w:sz w:val="28"/>
        </w:rPr>
        <w:t xml:space="preserve">
                                     айналысу құқығына үмiткер </w:t>
      </w:r>
      <w:r>
        <w:br/>
      </w:r>
      <w:r>
        <w:rPr>
          <w:rFonts w:ascii="Times New Roman"/>
          <w:b w:val="false"/>
          <w:i w:val="false"/>
          <w:color w:val="000000"/>
          <w:sz w:val="28"/>
        </w:rPr>
        <w:t xml:space="preserve">
                                   адамдардың аттестациядан өту </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00"/>
          <w:sz w:val="28"/>
        </w:rPr>
        <w:t xml:space="preserve">  Әдiлет аттестаттау комиссиясының адвокаттық (нотариаттық) </w:t>
      </w:r>
      <w:r>
        <w:br/>
      </w:r>
      <w:r>
        <w:rPr>
          <w:rFonts w:ascii="Times New Roman"/>
          <w:b w:val="false"/>
          <w:i w:val="false"/>
          <w:color w:val="000000"/>
          <w:sz w:val="28"/>
        </w:rPr>
        <w:t>
</w:t>
      </w:r>
      <w:r>
        <w:rPr>
          <w:rFonts w:ascii="Times New Roman"/>
          <w:b/>
          <w:i w:val="false"/>
          <w:color w:val="000000"/>
          <w:sz w:val="28"/>
        </w:rPr>
        <w:t xml:space="preserve">қызметпен айналысу құқығына үмiткердiң аттестациядан өтпегенi </w:t>
      </w:r>
      <w:r>
        <w:br/>
      </w:r>
      <w:r>
        <w:rPr>
          <w:rFonts w:ascii="Times New Roman"/>
          <w:b w:val="false"/>
          <w:i w:val="false"/>
          <w:color w:val="000000"/>
          <w:sz w:val="28"/>
        </w:rPr>
        <w:t>
</w:t>
      </w:r>
      <w:r>
        <w:rPr>
          <w:rFonts w:ascii="Times New Roman"/>
          <w:b/>
          <w:i w:val="false"/>
          <w:color w:val="000000"/>
          <w:sz w:val="28"/>
        </w:rPr>
        <w:t xml:space="preserve">                         туралы шешiмi </w:t>
      </w:r>
    </w:p>
    <w:p>
      <w:pPr>
        <w:spacing w:after="0"/>
        <w:ind w:left="0"/>
        <w:jc w:val="both"/>
      </w:pPr>
      <w:r>
        <w:rPr>
          <w:rFonts w:ascii="Times New Roman"/>
          <w:b w:val="false"/>
          <w:i w:val="false"/>
          <w:color w:val="000000"/>
          <w:sz w:val="28"/>
        </w:rPr>
        <w:t xml:space="preserve">200 жылғы "____" ________                          _________ қаласы </w:t>
      </w:r>
    </w:p>
    <w:p>
      <w:pPr>
        <w:spacing w:after="0"/>
        <w:ind w:left="0"/>
        <w:jc w:val="both"/>
      </w:pPr>
      <w:r>
        <w:rPr>
          <w:rFonts w:ascii="Times New Roman"/>
          <w:b w:val="false"/>
          <w:i w:val="false"/>
          <w:color w:val="000000"/>
          <w:sz w:val="28"/>
        </w:rPr>
        <w:t xml:space="preserve">      Адвокаттық (нотариаттық) қызметпен айналысу құқығына </w:t>
      </w:r>
      <w:r>
        <w:br/>
      </w:r>
      <w:r>
        <w:rPr>
          <w:rFonts w:ascii="Times New Roman"/>
          <w:b w:val="false"/>
          <w:i w:val="false"/>
          <w:color w:val="000000"/>
          <w:sz w:val="28"/>
        </w:rPr>
        <w:t xml:space="preserve">
аттестаттау нәтижелерi бойынша әдiлет аттестаттау комиссиясының </w:t>
      </w:r>
      <w:r>
        <w:br/>
      </w:r>
      <w:r>
        <w:rPr>
          <w:rFonts w:ascii="Times New Roman"/>
          <w:b w:val="false"/>
          <w:i w:val="false"/>
          <w:color w:val="000000"/>
          <w:sz w:val="28"/>
        </w:rPr>
        <w:t xml:space="preserve">
құрамында: </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Хатшы </w:t>
      </w:r>
    </w:p>
    <w:p>
      <w:pPr>
        <w:spacing w:after="0"/>
        <w:ind w:left="0"/>
        <w:jc w:val="both"/>
      </w:pPr>
      <w:r>
        <w:rPr>
          <w:rFonts w:ascii="Times New Roman"/>
          <w:b w:val="false"/>
          <w:i w:val="false"/>
          <w:color w:val="000000"/>
          <w:sz w:val="28"/>
        </w:rPr>
        <w:t xml:space="preserve">      Мүшелерi </w:t>
      </w:r>
    </w:p>
    <w:p>
      <w:pPr>
        <w:spacing w:after="0"/>
        <w:ind w:left="0"/>
        <w:jc w:val="both"/>
      </w:pPr>
      <w:r>
        <w:rPr>
          <w:rFonts w:ascii="Times New Roman"/>
          <w:b w:val="false"/>
          <w:i w:val="false"/>
          <w:color w:val="000000"/>
          <w:sz w:val="28"/>
        </w:rPr>
        <w:t xml:space="preserve">      шешiм шығарды </w:t>
      </w:r>
    </w:p>
    <w:p>
      <w:pPr>
        <w:spacing w:after="0"/>
        <w:ind w:left="0"/>
        <w:jc w:val="both"/>
      </w:pPr>
      <w:r>
        <w:rPr>
          <w:rFonts w:ascii="Times New Roman"/>
          <w:b w:val="false"/>
          <w:i w:val="false"/>
          <w:color w:val="000000"/>
          <w:sz w:val="28"/>
        </w:rPr>
        <w:t xml:space="preserve">      1. ________________ аттестациядан өтпедi деп саналсын. </w:t>
      </w:r>
      <w:r>
        <w:br/>
      </w:r>
      <w:r>
        <w:rPr>
          <w:rFonts w:ascii="Times New Roman"/>
          <w:b w:val="false"/>
          <w:i w:val="false"/>
          <w:color w:val="000000"/>
          <w:sz w:val="28"/>
        </w:rPr>
        <w:t xml:space="preserve">
             (Т. А. Ә.) </w:t>
      </w:r>
    </w:p>
    <w:p>
      <w:pPr>
        <w:spacing w:after="0"/>
        <w:ind w:left="0"/>
        <w:jc w:val="both"/>
      </w:pPr>
      <w:r>
        <w:rPr>
          <w:rFonts w:ascii="Times New Roman"/>
          <w:b w:val="false"/>
          <w:i w:val="false"/>
          <w:color w:val="000000"/>
          <w:sz w:val="28"/>
        </w:rPr>
        <w:t xml:space="preserve">      2. _____________________ әдiлет аттестаттау комиссиясына </w:t>
      </w:r>
      <w:r>
        <w:br/>
      </w:r>
      <w:r>
        <w:rPr>
          <w:rFonts w:ascii="Times New Roman"/>
          <w:b w:val="false"/>
          <w:i w:val="false"/>
          <w:color w:val="000000"/>
          <w:sz w:val="28"/>
        </w:rPr>
        <w:t xml:space="preserve">
              (Т. А. Ә.) </w:t>
      </w:r>
    </w:p>
    <w:p>
      <w:pPr>
        <w:spacing w:after="0"/>
        <w:ind w:left="0"/>
        <w:jc w:val="both"/>
      </w:pPr>
      <w:r>
        <w:rPr>
          <w:rFonts w:ascii="Times New Roman"/>
          <w:b w:val="false"/>
          <w:i w:val="false"/>
          <w:color w:val="000000"/>
          <w:sz w:val="28"/>
        </w:rPr>
        <w:t xml:space="preserve">      адвокаттық (нотариаттық) қызметпен айналысу құқығына </w:t>
      </w:r>
      <w:r>
        <w:br/>
      </w:r>
      <w:r>
        <w:rPr>
          <w:rFonts w:ascii="Times New Roman"/>
          <w:b w:val="false"/>
          <w:i w:val="false"/>
          <w:color w:val="000000"/>
          <w:sz w:val="28"/>
        </w:rPr>
        <w:t xml:space="preserve">
аттестаттаудан өту үшiн қайта жүгiнуге құқылы.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Комиссия төрағасы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Комиссия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