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437" w14:textId="79b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қазандағы N 1044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41-1 Қаулысы. Күші жойылды - ҚР Үкіметінің 2009 жылғы 26 ақпандағы N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2004 жылғы 11 маусымдағы N 1388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Республикасында тұрғын үй құрылысын дамытудың 2005-2007 жылдарға арналған мемлекеттiк бағдарламасына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"Электр энергетикасы қондырғылары объектiлерiн қайта жаңарту мен кеңейту үшiн қосымша қуаттарды қосу және шығындарды өтеу ережесiн бекiту туралы" Қазақстан Республикасы Үкiметiнiң 2004 жылғы 8 қазандағы N 1044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2004 ж., N 37, 495-құжат)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Электр энергетикасы қондырғылары объектiлерiн қайта жаңарту мен кеңейту үшiн қосымша қуаттарды қосу және шығындарды өтеу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Меншiк нысанына қарамастан, тұрғын үй салушылардан қосымша қуаттарды қосқаны, сондай-ақ энергия берушi ұйымның энергия тасымалдау желiлерiн дамыту мен қайта жаңартуға байланысты шығындары үшiн төлем алынбайды және осы шығындар жергiлiктi атқарушы органдарға жүктеледi.".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