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8fad" w14:textId="1c38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24 желтоқсандағы N 1385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 мамырдағы N 357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бағалы қағаздар рыногын дамытудың 2005 - 2007 жылдарға арналған бағдарламасын бекiту туралы" Қазақстан Республикасы Үкiметiнiң 2004 жылғы 24 желтоқсандағы N 1385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бағалы қағаздар рыногын дамытудың 2005 - 2007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бағалы қағаздар рыногын дамытудың 2005 - 2007 жылдарға арналған бағдарламасын iске асыру жөнiндегi iс-шаралар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2.2.7-жол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