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f57e" w14:textId="0aaf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кесiмдерiнiң мемлекеттiк тiзiлiмiн, нормативтiк құқықтық кесiмдерiнiң эталондық бақылау банкiн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29 сәуірдегі N 343 Қаулысы. Күші жойылды - Қазақстан Республикасы Үкіметінің 2016 жылғы 25 шілдедегі № 439 қаулысымен</w:t>
      </w:r>
    </w:p>
    <w:p>
      <w:pPr>
        <w:spacing w:after="0"/>
        <w:ind w:left="0"/>
        <w:jc w:val="both"/>
      </w:pPr>
      <w:r>
        <w:rPr>
          <w:rFonts w:ascii="Times New Roman"/>
          <w:b w:val="false"/>
          <w:i w:val="false"/>
          <w:color w:val="ff0000"/>
          <w:sz w:val="28"/>
        </w:rPr>
        <w:t xml:space="preserve">      Ескерту. Күші жойылды - ҚР Үкіметінің 25.07.2016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"Нормативтiк құқықтық актiлер туралы" Қазақстан Республикасының 1998 жылғы 24 наурыздағы Заңының </w:t>
      </w:r>
      <w:r>
        <w:rPr>
          <w:rFonts w:ascii="Times New Roman"/>
          <w:b w:val="false"/>
          <w:i w:val="false"/>
          <w:color w:val="000000"/>
          <w:sz w:val="28"/>
        </w:rPr>
        <w:t>47-бабын</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нормативтiк құқықтық кесiмдерiнiң мемлекеттік тiзiлiмiн, нормативтiк құқықтық кесiмдерiнiң эталондық бақылау банкiн жүргізу ережесi бекiтiлсiн.</w:t>
      </w:r>
      <w:r>
        <w:br/>
      </w:r>
      <w:r>
        <w:rPr>
          <w:rFonts w:ascii="Times New Roman"/>
          <w:b w:val="false"/>
          <w:i w:val="false"/>
          <w:color w:val="000000"/>
          <w:sz w:val="28"/>
        </w:rPr>
        <w:t>
</w:t>
      </w:r>
      <w:r>
        <w:rPr>
          <w:rFonts w:ascii="Times New Roman"/>
          <w:b w:val="false"/>
          <w:i w:val="false"/>
          <w:color w:val="000000"/>
          <w:sz w:val="28"/>
        </w:rPr>
        <w:t>
      2. Мыналардың күшi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нормативтiк құқықтық актiлерiнiң мемлекеттiк тiзiлiмi туралы ереженi бекiту туралы" Қазақстан Республикасы Үкiметiнiң 1997 жылғы 4 желтоқсандағы N 1680 </w:t>
      </w:r>
      <w:r>
        <w:rPr>
          <w:rFonts w:ascii="Times New Roman"/>
          <w:b w:val="false"/>
          <w:i w:val="false"/>
          <w:color w:val="000000"/>
          <w:sz w:val="28"/>
        </w:rPr>
        <w:t>қаулысы</w:t>
      </w:r>
      <w:r>
        <w:rPr>
          <w:rFonts w:ascii="Times New Roman"/>
          <w:b w:val="false"/>
          <w:i w:val="false"/>
          <w:color w:val="000000"/>
          <w:sz w:val="28"/>
        </w:rPr>
        <w:t>(Қазақстан Республикасының ПҮКЖ-ы, 1997 ж., N 52, 478-құжат);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1997 жылғы 4 желтоқсандағы N 1680 қаулысына өзгерiстер мен толықтырулар енгiзу туралы" Қазақстан Республикасы Үкiметiнiң 1998 жылғы 19 тамыздағы N 793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29, 251-құжат);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өзгерiстер мен толықтырулар енгiзу туралы" Қазақстан Республикасы Үкiметiнiң 2002 жылғы 2 қазандағы N 1082 </w:t>
      </w:r>
      <w:r>
        <w:rPr>
          <w:rFonts w:ascii="Times New Roman"/>
          <w:b w:val="false"/>
          <w:i w:val="false"/>
          <w:color w:val="000000"/>
          <w:sz w:val="28"/>
        </w:rPr>
        <w:t>қаулысының</w:t>
      </w:r>
      <w:r>
        <w:rPr>
          <w:rFonts w:ascii="Times New Roman"/>
          <w:b w:val="false"/>
          <w:i w:val="false"/>
          <w:color w:val="000000"/>
          <w:sz w:val="28"/>
        </w:rPr>
        <w:t> 1-тармағының 2) тармақшасы (Қазақстан Республикасының ПҮКЖ-ы, 2002 ж., N 33, 355-құжат).</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29 сәуірдегі   </w:t>
      </w:r>
      <w:r>
        <w:br/>
      </w:r>
      <w:r>
        <w:rPr>
          <w:rFonts w:ascii="Times New Roman"/>
          <w:b w:val="false"/>
          <w:i w:val="false"/>
          <w:color w:val="000000"/>
          <w:sz w:val="28"/>
        </w:rPr>
        <w:t xml:space="preserve">
N 343 қаулысымен      </w:t>
      </w:r>
      <w:r>
        <w:br/>
      </w:r>
      <w:r>
        <w:rPr>
          <w:rFonts w:ascii="Times New Roman"/>
          <w:b w:val="false"/>
          <w:i w:val="false"/>
          <w:color w:val="000000"/>
          <w:sz w:val="28"/>
        </w:rPr>
        <w:t xml:space="preserve">
бекiтiлген         </w:t>
      </w:r>
    </w:p>
    <w:bookmarkStart w:name="z6" w:id="1"/>
    <w:p>
      <w:pPr>
        <w:spacing w:after="0"/>
        <w:ind w:left="0"/>
        <w:jc w:val="left"/>
      </w:pPr>
      <w:r>
        <w:rPr>
          <w:rFonts w:ascii="Times New Roman"/>
          <w:b/>
          <w:i w:val="false"/>
          <w:color w:val="000000"/>
        </w:rPr>
        <w:t xml:space="preserve"> 
 Қазақстан Республикасы нормативтiк құқықтық актілерінің мемлекеттiк тiзiлiмiн, нормативтiк құқықтық актілерінің эталондық бақылау банкiн жүргiзу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30.09.2014 </w:t>
      </w:r>
      <w:r>
        <w:rPr>
          <w:rFonts w:ascii="Times New Roman"/>
          <w:b w:val="false"/>
          <w:i w:val="false"/>
          <w:color w:val="ff0000"/>
          <w:sz w:val="28"/>
        </w:rPr>
        <w:t>№ 1045</w:t>
      </w:r>
      <w:r>
        <w:rPr>
          <w:rFonts w:ascii="Times New Roman"/>
          <w:b w:val="false"/>
          <w:i w:val="false"/>
          <w:color w:val="ff0000"/>
          <w:sz w:val="28"/>
        </w:rPr>
        <w:t xml:space="preserve"> қаулысымен (01.01.2015 бастап қолданысқа енгізіледі).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Ережеде пайдаланылатын негiзгi ұғымдар:</w:t>
      </w:r>
      <w:r>
        <w:br/>
      </w:r>
      <w:r>
        <w:rPr>
          <w:rFonts w:ascii="Times New Roman"/>
          <w:b w:val="false"/>
          <w:i w:val="false"/>
          <w:color w:val="000000"/>
          <w:sz w:val="28"/>
        </w:rPr>
        <w:t>
      1) 
</w:t>
      </w:r>
      <w:r>
        <w:rPr>
          <w:rFonts w:ascii="Times New Roman"/>
          <w:b w:val="false"/>
          <w:i w:val="false"/>
          <w:color w:val="000000"/>
          <w:sz w:val="28"/>
        </w:rPr>
        <w:t>
Қазақстан Республикасы нормативтік құқықтық актілерінің мемлекеттік тізілімі (бұдан әрі – Мемлекеттік тізілім)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r>
        <w:br/>
      </w:r>
      <w:r>
        <w:rPr>
          <w:rFonts w:ascii="Times New Roman"/>
          <w:b w:val="false"/>
          <w:i w:val="false"/>
          <w:color w:val="000000"/>
          <w:sz w:val="28"/>
        </w:rPr>
        <w:t>
      2) 
</w:t>
      </w:r>
      <w:r>
        <w:rPr>
          <w:rFonts w:ascii="Times New Roman"/>
          <w:b w:val="false"/>
          <w:i w:val="false"/>
          <w:color w:val="000000"/>
          <w:sz w:val="28"/>
        </w:rPr>
        <w:t>
Қазақстан Республикасы нормативтiк құқықтық актiлерiнiң эталондық бақылау банкi – (бұдан әрі – эталондық банк) олар туралы мәлiметтер Қазақстан Республикасы нормативтiк құқықтық актiлерiнiң мемлекеттiк тiзiлiмiне енгiзiлген, электрондық цифрлық қолтаңбамен куәландырылған нормативтiк құқықтық актiлердiң (өзгерiстермен және толықтырулармен бірге) баспа және электрондық-цифрлық нысандағы жиынтығы;</w:t>
      </w:r>
      <w:r>
        <w:br/>
      </w:r>
      <w:r>
        <w:rPr>
          <w:rFonts w:ascii="Times New Roman"/>
          <w:b w:val="false"/>
          <w:i w:val="false"/>
          <w:color w:val="000000"/>
          <w:sz w:val="28"/>
        </w:rPr>
        <w:t>
      3) 
</w:t>
      </w:r>
      <w:r>
        <w:rPr>
          <w:rFonts w:ascii="Times New Roman"/>
          <w:b w:val="false"/>
          <w:i w:val="false"/>
          <w:color w:val="000000"/>
          <w:sz w:val="28"/>
        </w:rPr>
        <w:t>
эталондық бақыланатын нормативтік құқықтық актi – бұл «Нормативтiк құқықтық актiлер туралы» 1998 жылғы 24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түсінігі айқындалған, бастапқы нормативтік құқықтық актіден (өзгерістермен және толықтырулармен бірге) тұратын, қалыптасқан және «Қазақстан Республикасы Әділет министрілігінің Республикалық құқықтық ақпарат орталығы» шаруашылық жүргізу құқығындағы республикалық мемлекеттік кәсіпорнының (бұдан әрі – РҚАО) лауазымды адамының электрондық цифрлық қолтаңбасымен қол қойылған баспа және электрондық цифрлық нысандағы туынды нормативтік құқықтық акті;</w:t>
      </w:r>
      <w:r>
        <w:br/>
      </w:r>
      <w:r>
        <w:rPr>
          <w:rFonts w:ascii="Times New Roman"/>
          <w:b w:val="false"/>
          <w:i w:val="false"/>
          <w:color w:val="000000"/>
          <w:sz w:val="28"/>
        </w:rPr>
        <w:t>
      4) 
</w:t>
      </w: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5) 
</w:t>
      </w:r>
      <w:r>
        <w:rPr>
          <w:rFonts w:ascii="Times New Roman"/>
          <w:b w:val="false"/>
          <w:i w:val="false"/>
          <w:color w:val="000000"/>
          <w:sz w:val="28"/>
        </w:rPr>
        <w:t>
мемлекеттік органдардың электрондық құжат айналымының ақпараттық жүйелері – өзара алмасуды жүзеге асыратын және Эталондық банкті жүргізу мақсатында пайдаланылатын мемлекеттік органдардың электрондық құжаттармен алмасу жүйелерінің жалпы ұғымы.</w:t>
      </w:r>
      <w:r>
        <w:br/>
      </w:r>
      <w:r>
        <w:rPr>
          <w:rFonts w:ascii="Times New Roman"/>
          <w:b w:val="false"/>
          <w:i w:val="false"/>
          <w:color w:val="000000"/>
          <w:sz w:val="28"/>
        </w:rPr>
        <w:t>
      </w:t>
      </w:r>
      <w:r>
        <w:rPr>
          <w:rFonts w:ascii="Times New Roman"/>
          <w:b w:val="false"/>
          <w:i w:val="false"/>
          <w:color w:val="ff0000"/>
          <w:sz w:val="28"/>
        </w:rPr>
        <w:t xml:space="preserve">Ескерту. 1-тармақта орыс тіліндегі мәтінге өзгеріс енгізілді, қазақ тіліндегі мәтін өзгермейді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Мемлекеттік тізілім және эталондық банк Қазақстан Республикасының нормативтік құқықтық актілерін бірыңғай мемлекеттік есепке алуды қамтамасыз ету мақсатында құрылады.</w:t>
      </w:r>
      <w:r>
        <w:br/>
      </w:r>
      <w:r>
        <w:rPr>
          <w:rFonts w:ascii="Times New Roman"/>
          <w:b w:val="false"/>
          <w:i w:val="false"/>
          <w:color w:val="000000"/>
          <w:sz w:val="28"/>
        </w:rPr>
        <w:t>
      3. 
</w:t>
      </w:r>
      <w:r>
        <w:rPr>
          <w:rFonts w:ascii="Times New Roman"/>
          <w:b w:val="false"/>
          <w:i w:val="false"/>
          <w:color w:val="000000"/>
          <w:sz w:val="28"/>
        </w:rPr>
        <w:t>
Мемлекеттік тізілімді және эталондық банкті жүргізуді РҚАО жүзеге асырады.</w:t>
      </w:r>
      <w:r>
        <w:br/>
      </w:r>
      <w:r>
        <w:rPr>
          <w:rFonts w:ascii="Times New Roman"/>
          <w:b w:val="false"/>
          <w:i w:val="false"/>
          <w:color w:val="000000"/>
          <w:sz w:val="28"/>
        </w:rPr>
        <w:t>
      4. 
</w:t>
      </w:r>
      <w:r>
        <w:rPr>
          <w:rFonts w:ascii="Times New Roman"/>
          <w:b w:val="false"/>
          <w:i w:val="false"/>
          <w:color w:val="000000"/>
          <w:sz w:val="28"/>
        </w:rPr>
        <w:t>
Эталондық банкке енгізілген нормативтік құқықтық актілер хронологиялық тәртіппен есепке алуға жатады.</w:t>
      </w:r>
      <w:r>
        <w:br/>
      </w:r>
      <w:r>
        <w:rPr>
          <w:rFonts w:ascii="Times New Roman"/>
          <w:b w:val="false"/>
          <w:i w:val="false"/>
          <w:color w:val="000000"/>
          <w:sz w:val="28"/>
        </w:rPr>
        <w:t>
      5. 
</w:t>
      </w:r>
      <w:r>
        <w:rPr>
          <w:rFonts w:ascii="Times New Roman"/>
          <w:b w:val="false"/>
          <w:i w:val="false"/>
          <w:color w:val="000000"/>
          <w:sz w:val="28"/>
        </w:rPr>
        <w:t>
Эталондық бақыланатын нормативтік құқықтық актілерді сақтау мерзімі – үнемі.</w:t>
      </w:r>
      <w:r>
        <w:br/>
      </w:r>
      <w:r>
        <w:rPr>
          <w:rFonts w:ascii="Times New Roman"/>
          <w:b w:val="false"/>
          <w:i w:val="false"/>
          <w:color w:val="000000"/>
          <w:sz w:val="28"/>
        </w:rPr>
        <w:t>
      6. 
</w:t>
      </w:r>
      <w:r>
        <w:rPr>
          <w:rFonts w:ascii="Times New Roman"/>
          <w:b w:val="false"/>
          <w:i w:val="false"/>
          <w:color w:val="000000"/>
          <w:sz w:val="28"/>
        </w:rPr>
        <w:t>
Заңның 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 xml:space="preserve">7) тармақшасына </w:t>
      </w:r>
      <w:r>
        <w:rPr>
          <w:rFonts w:ascii="Times New Roman"/>
          <w:b w:val="false"/>
          <w:i w:val="false"/>
          <w:color w:val="000000"/>
          <w:sz w:val="28"/>
        </w:rPr>
        <w:t xml:space="preserve">сәйкес «қызмет бабында пайдалану үшін», «баспасөзге арналмаған», «жариялауға жатпайды» деген белгілері бар нормативтік құқықтық актілер электрондық түрде эталондық банкте деректемелер түрінде орналасады. </w:t>
      </w:r>
      <w:r>
        <w:br/>
      </w:r>
      <w:r>
        <w:rPr>
          <w:rFonts w:ascii="Times New Roman"/>
          <w:b w:val="false"/>
          <w:i w:val="false"/>
          <w:color w:val="000000"/>
          <w:sz w:val="28"/>
        </w:rPr>
        <w:t>
</w:t>
      </w:r>
      <w:r>
        <w:rPr>
          <w:rFonts w:ascii="Times New Roman"/>
          <w:b w:val="false"/>
          <w:i w:val="false"/>
          <w:color w:val="000000"/>
          <w:sz w:val="28"/>
        </w:rPr>
        <w:t>
      «Ерекше маңызды», «өте құпия», «құпия» белгілері бар нормативтік құқықтық актілер Мемлекеттік тізілімге және Эталондық банкке енгізілуге жатпайды.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6-тармақта орыс тіліндегі мәтінге өзгеріс енгізілді, қазақ тіліндегі мәтін өзгермейді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3"/>
    <w:bookmarkStart w:name="z22" w:id="4"/>
    <w:p>
      <w:pPr>
        <w:spacing w:after="0"/>
        <w:ind w:left="0"/>
        <w:jc w:val="left"/>
      </w:pPr>
      <w:r>
        <w:rPr>
          <w:rFonts w:ascii="Times New Roman"/>
          <w:b/>
          <w:i w:val="false"/>
          <w:color w:val="000000"/>
        </w:rPr>
        <w:t xml:space="preserve"> 
2. Мемлекеттік тізілімді және Эталондық банкті жүргізу тәртібі</w:t>
      </w:r>
    </w:p>
    <w:bookmarkEnd w:id="4"/>
    <w:bookmarkStart w:name="z23" w:id="5"/>
    <w:p>
      <w:pPr>
        <w:spacing w:after="0"/>
        <w:ind w:left="0"/>
        <w:jc w:val="both"/>
      </w:pPr>
      <w:r>
        <w:rPr>
          <w:rFonts w:ascii="Times New Roman"/>
          <w:b w:val="false"/>
          <w:i w:val="false"/>
          <w:color w:val="000000"/>
          <w:sz w:val="28"/>
        </w:rPr>
        <w:t>
      7. Мемлекеттік органдар Қазақстан Республикасы Президентінің, Қазақстан Республикасының Парламенті мен оның палаталарының, Қазақстан Республикасы Үкіметінің, Қазақстан Республикасы Конституциялық Кеңесінің және Қазақстан Республикасы Жоғарғы Сотының нормативтік құқықтық актілерінің көшірмелерін мемлекеттік органның мөрімен расталған және Заңның </w:t>
      </w:r>
      <w:r>
        <w:rPr>
          <w:rFonts w:ascii="Times New Roman"/>
          <w:b w:val="false"/>
          <w:i w:val="false"/>
          <w:color w:val="000000"/>
          <w:sz w:val="28"/>
        </w:rPr>
        <w:t>29-бабында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мемлекеттік және орыс тілдеріндегі бір данада қол қойылған күннен бастап бес жұмыс күні ішінде баспа және электрондық түрде РҚАО-ға жібереді.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органдар Қазақстан Республикасы Әділет министрлігінде және оның аумақтық органдарында мемлекеттік тіркеуден өткен Қазақстан Республикасы министрлерінің және өзге де орталық мемлекеттік органдардың өзге де басшыларының, ведомстволар басшыларының нормативтік құқықтық бұйрықтарының, орталық мемлекеттік органдардың нормативтік құқықтық қаулыларының, Орталық сайлау комиссиясының нормативтік қаулыларының, мәслихаттардың нормативтік құқықтық шешімдерінің, сондай-ақ әкімдіктердің нормативтік құқықтық қаулыларының және әкімдердің нормативтік құқықтық шешімдерінің көшірмелерін мемлекеттік органның мөрімен расталған және Заңның </w:t>
      </w:r>
      <w:r>
        <w:rPr>
          <w:rFonts w:ascii="Times New Roman"/>
          <w:b w:val="false"/>
          <w:i w:val="false"/>
          <w:color w:val="000000"/>
          <w:sz w:val="28"/>
        </w:rPr>
        <w:t>29-бабында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мемлекеттік және орыс тілдеріндегі бір данада олар алынған күннен бастап бес жұмыс күні ішінде баспа және электрондық түрде РҚАО-ға жібереді.</w:t>
      </w:r>
      <w:r>
        <w:br/>
      </w:r>
      <w:r>
        <w:rPr>
          <w:rFonts w:ascii="Times New Roman"/>
          <w:b w:val="false"/>
          <w:i w:val="false"/>
          <w:color w:val="000000"/>
          <w:sz w:val="28"/>
        </w:rPr>
        <w:t>
</w:t>
      </w:r>
      <w:r>
        <w:rPr>
          <w:rFonts w:ascii="Times New Roman"/>
          <w:b w:val="false"/>
          <w:i w:val="false"/>
          <w:color w:val="000000"/>
          <w:sz w:val="28"/>
        </w:rPr>
        <w:t>
      Бұл ретте бірлесіп қабылданған нормативтік құқықтық актілерді әзірлеуші мемлекеттік орган Мемлекеттік тізілімге және Эталондық банкке енгізу үшін жібереді.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Ереженің 7 және 8-тармақтарында көзделген электрондық түрдегі нормативтік құқықтық актілерді РҚАО-ға жіберу мемлекеттік органдардың электрондық құжат айналымының ақпараттық жүйелері арқылы жүргізіледі.</w:t>
      </w:r>
      <w:r>
        <w:br/>
      </w:r>
      <w:r>
        <w:rPr>
          <w:rFonts w:ascii="Times New Roman"/>
          <w:b w:val="false"/>
          <w:i w:val="false"/>
          <w:color w:val="000000"/>
          <w:sz w:val="28"/>
        </w:rPr>
        <w:t>
</w:t>
      </w:r>
      <w:r>
        <w:rPr>
          <w:rFonts w:ascii="Times New Roman"/>
          <w:b w:val="false"/>
          <w:i w:val="false"/>
          <w:color w:val="000000"/>
          <w:sz w:val="28"/>
        </w:rPr>
        <w:t>
      Мемлекеттік органдардың электрондық құжат айналымының ақпараттық жүйелері арқылы РҚАО-ға нормативтік құқықтық актілердің электрондық мәтіндерін жіберу және электрондық цифрлық қолтаңбамен растау мүмкін болмаған кезде, мұндай нормативтік құқықтық актілер оларға электрондық цифрлық қолтаңбамен қол қойылуын қамтамасыз ете отырып, электрондық цифрлық жеткізгіштерде РҚАО-ға ұсынылады.</w:t>
      </w:r>
      <w:r>
        <w:br/>
      </w:r>
      <w:r>
        <w:rPr>
          <w:rFonts w:ascii="Times New Roman"/>
          <w:b w:val="false"/>
          <w:i w:val="false"/>
          <w:color w:val="000000"/>
          <w:sz w:val="28"/>
        </w:rPr>
        <w:t>
</w:t>
      </w:r>
      <w:r>
        <w:rPr>
          <w:rFonts w:ascii="Times New Roman"/>
          <w:b w:val="false"/>
          <w:i w:val="false"/>
          <w:color w:val="000000"/>
          <w:sz w:val="28"/>
        </w:rPr>
        <w:t>
      Нормативтік құқықтық актіні бірлесіп қабылдаған мемлекеттік органдардың бірлесіп қабылданған аталған актілерге электрондық цифрлық қолтаңба қойылуын қамтамасыз етуі, сондай-ақ оларды кейіннен электрондық цифрлық жеткізгіштерде РҚАО-ға беруі әзірлеуші мемлекеттік органға жүктеледі.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10. 
</w:t>
      </w:r>
      <w:r>
        <w:rPr>
          <w:rFonts w:ascii="Times New Roman"/>
          <w:b w:val="false"/>
          <w:i w:val="false"/>
          <w:color w:val="000000"/>
          <w:sz w:val="28"/>
        </w:rPr>
        <w:t>
Келіп түскен нормативтік құқықтық актілерді эталондық банкте тіркеу оның қағаз және электрондық түрде болуы кезінде жүзеге асырылады.</w:t>
      </w:r>
      <w:r>
        <w:br/>
      </w:r>
      <w:r>
        <w:rPr>
          <w:rFonts w:ascii="Times New Roman"/>
          <w:b w:val="false"/>
          <w:i w:val="false"/>
          <w:color w:val="000000"/>
          <w:sz w:val="28"/>
        </w:rPr>
        <w:t>
      11. 
</w:t>
      </w:r>
      <w:r>
        <w:rPr>
          <w:rFonts w:ascii="Times New Roman"/>
          <w:b w:val="false"/>
          <w:i w:val="false"/>
          <w:color w:val="000000"/>
          <w:sz w:val="28"/>
        </w:rPr>
        <w:t>
Келіп түскен электрондық түрдегі нормативтік құқықтық актілер өзі расталған электрондық цифрлық қолтаңбаның түпнұсқалылығын және оның деректемелік және мазмұндық бөліктеріне сәйкестігін тексеру рәсімінен өтеді.</w:t>
      </w:r>
      <w:r>
        <w:br/>
      </w:r>
      <w:r>
        <w:rPr>
          <w:rFonts w:ascii="Times New Roman"/>
          <w:b w:val="false"/>
          <w:i w:val="false"/>
          <w:color w:val="000000"/>
          <w:sz w:val="28"/>
        </w:rPr>
        <w:t>
</w:t>
      </w:r>
      <w:r>
        <w:rPr>
          <w:rFonts w:ascii="Times New Roman"/>
          <w:b w:val="false"/>
          <w:i w:val="false"/>
          <w:color w:val="000000"/>
          <w:sz w:val="28"/>
        </w:rPr>
        <w:t>
      Тексерудің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себептерін көрсете отырып, хабарлама жіберіледі.</w:t>
      </w:r>
      <w:r>
        <w:br/>
      </w:r>
      <w:r>
        <w:rPr>
          <w:rFonts w:ascii="Times New Roman"/>
          <w:b w:val="false"/>
          <w:i w:val="false"/>
          <w:color w:val="000000"/>
          <w:sz w:val="28"/>
        </w:rPr>
        <w:t>
</w:t>
      </w:r>
      <w:r>
        <w:rPr>
          <w:rFonts w:ascii="Times New Roman"/>
          <w:b w:val="false"/>
          <w:i w:val="false"/>
          <w:color w:val="000000"/>
          <w:sz w:val="28"/>
        </w:rPr>
        <w:t>
      Құжаттың алынбауы туралы хабарлама алынған күннен бастап 2 жұмыс күні ішінде мемлекеттік органдар нормативтік құқықтық актілерді РҚАО-ға электрондық түрде қайта жібереді.</w:t>
      </w:r>
      <w:r>
        <w:br/>
      </w:r>
      <w:r>
        <w:rPr>
          <w:rFonts w:ascii="Times New Roman"/>
          <w:b w:val="false"/>
          <w:i w:val="false"/>
          <w:color w:val="000000"/>
          <w:sz w:val="28"/>
        </w:rPr>
        <w:t>
      12. 
</w:t>
      </w:r>
      <w:r>
        <w:rPr>
          <w:rFonts w:ascii="Times New Roman"/>
          <w:b w:val="false"/>
          <w:i w:val="false"/>
          <w:color w:val="000000"/>
          <w:sz w:val="28"/>
        </w:rPr>
        <w:t>
Мемлекеттік тізілімге енгізілуге тиіс нормативтік құқықтық актілер РҚАО-ға келіп түскен сәттен бастап бес жұмыс күні ішінде енгізіледі және оларға тіркеу нөмірі беріледі.</w:t>
      </w:r>
      <w:r>
        <w:br/>
      </w:r>
      <w:r>
        <w:rPr>
          <w:rFonts w:ascii="Times New Roman"/>
          <w:b w:val="false"/>
          <w:i w:val="false"/>
          <w:color w:val="000000"/>
          <w:sz w:val="28"/>
        </w:rPr>
        <w:t>
</w:t>
      </w:r>
      <w:r>
        <w:rPr>
          <w:rFonts w:ascii="Times New Roman"/>
          <w:b w:val="false"/>
          <w:i w:val="false"/>
          <w:color w:val="000000"/>
          <w:sz w:val="28"/>
        </w:rPr>
        <w:t>
      13. Осы Ереженің 7 және 8-тармақтарында көрсетілген келіп түскен нормативтік құқықтық актілерді Эталондық банкке енгізу олар РҚАО-ға келіп түскен күннен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14. 
</w:t>
      </w:r>
      <w:r>
        <w:rPr>
          <w:rFonts w:ascii="Times New Roman"/>
          <w:b w:val="false"/>
          <w:i w:val="false"/>
          <w:color w:val="000000"/>
          <w:sz w:val="28"/>
        </w:rPr>
        <w:t>
Эталондық банкке енгізілген нормативтік құқықтық актілер оларға ағымдағы өзгерістер мен толықтыруларды енгізу, нормативтiк құқықтық актілердің жекелеген бөлiктерiнiң күшi жойылды деп тану не олардың қолданылуын тоқтата тұру арқылы бақыланатын жағдайда ұсталады.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өзгерістер мен толықтырулар енгізілген, нормативтік құқықтық актілердің жекелеген бөліктерінің күші жойылды деп танылған не олардың қолданылуы тоқтатыла тұрған кезде, сондай-ақ олардың мәтініне енгізілетін нормалардың тұжырымын, актінің нысаны, қабылданған күні мен нөмірі туралы ақпаратты нақты көрсететін белгілер енгізіледі.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28.01.2016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15. 
</w:t>
      </w:r>
      <w:r>
        <w:rPr>
          <w:rFonts w:ascii="Times New Roman"/>
          <w:b w:val="false"/>
          <w:i w:val="false"/>
          <w:color w:val="000000"/>
          <w:sz w:val="28"/>
        </w:rPr>
        <w:t>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банкке енгiзiлген нормативтiк құқықтық актінің баспа және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r>
        <w:br/>
      </w:r>
      <w:r>
        <w:rPr>
          <w:rFonts w:ascii="Times New Roman"/>
          <w:b w:val="false"/>
          <w:i w:val="false"/>
          <w:color w:val="000000"/>
          <w:sz w:val="28"/>
        </w:rPr>
        <w:t>
      16. 
</w:t>
      </w:r>
      <w:r>
        <w:rPr>
          <w:rFonts w:ascii="Times New Roman"/>
          <w:b w:val="false"/>
          <w:i w:val="false"/>
          <w:color w:val="000000"/>
          <w:sz w:val="28"/>
        </w:rPr>
        <w:t>
Эталондық банктi қалыптастыру кезiнде нормативтiк құқықтық актілердің мемлекеттiк және орыс тiлдеріндегi мәтiндерi салыстырылып тексерілмейді.</w:t>
      </w:r>
      <w:r>
        <w:br/>
      </w:r>
      <w:r>
        <w:rPr>
          <w:rFonts w:ascii="Times New Roman"/>
          <w:b w:val="false"/>
          <w:i w:val="false"/>
          <w:color w:val="000000"/>
          <w:sz w:val="28"/>
        </w:rPr>
        <w:t>
</w:t>
      </w:r>
      <w:r>
        <w:rPr>
          <w:rFonts w:ascii="Times New Roman"/>
          <w:b w:val="false"/>
          <w:i w:val="false"/>
          <w:color w:val="000000"/>
          <w:sz w:val="28"/>
        </w:rPr>
        <w:t>
      17. Эталондық банкті қалыптастыру жөніндегі нұсқаулықты, сондай-ақ оған мәліметтер енгізуді Қазақстан Республикасының Әділет министрі айқындайды.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