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cef66" w14:textId="aecef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 даму банкінің кейбір мәселелері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12 сәуірдегі N 272 Қаулысы. Күші жойылды - Қазақстан Республикасы Үкіметінің 2015 жылғы 2 ақпандағы № 27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Үкіметінің 02.02.2015 </w:t>
      </w:r>
      <w:r>
        <w:rPr>
          <w:rFonts w:ascii="Times New Roman"/>
          <w:b w:val="false"/>
          <w:i w:val="false"/>
          <w:color w:val="ff0000"/>
          <w:sz w:val="28"/>
        </w:rPr>
        <w:t>№ 27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2006 жылғы 12 қаңтардағы Еуразия даму банкін құру туралы келісіммен бекітілген Еуразия даму банкі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Жарғысының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13 және 14-баптарын орындау үшін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Премьер-Министрінің орынбасары – Қазақстан Республикасының Қаржы министрі Бақыт Тұрлыханұлы Сұлтанов Еуразия даму банкінің Кеңесіндегі Қазақстан Республикасының өкілетті өкілі;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2) тармақшаға өзгеріс енгізу көзделген - ҚР Үкіметінің 2010.07.15 № 717 Қаулысымен (жариялануға жатпайды).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Республикасының Индустрия және сауда министрі Әсет Өрентайұлы Исекешев Еуразия даму банкінің Кеңесіндегі Қазақстан Республикасының өкілетті өкілінің орынбасары болып тағайындалсын.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өзгерістер енгізілді - ҚР Үкіметінің 2007.05.29 N </w:t>
      </w:r>
      <w:r>
        <w:rPr>
          <w:rFonts w:ascii="Times New Roman"/>
          <w:b w:val="false"/>
          <w:i w:val="false"/>
          <w:color w:val="000000"/>
          <w:sz w:val="28"/>
        </w:rPr>
        <w:t xml:space="preserve">432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2008.02.01; </w:t>
      </w:r>
      <w:r>
        <w:rPr>
          <w:rFonts w:ascii="Times New Roman"/>
          <w:b w:val="false"/>
          <w:i w:val="false"/>
          <w:color w:val="000000"/>
          <w:sz w:val="28"/>
        </w:rPr>
        <w:t xml:space="preserve">N 85 </w:t>
      </w:r>
      <w:r>
        <w:rPr>
          <w:rFonts w:ascii="Times New Roman"/>
          <w:b w:val="false"/>
          <w:i w:val="false"/>
          <w:color w:val="ff0000"/>
          <w:sz w:val="28"/>
        </w:rPr>
        <w:t xml:space="preserve">; 2009.06.29 </w:t>
      </w:r>
      <w:r>
        <w:rPr>
          <w:rFonts w:ascii="Times New Roman"/>
          <w:b w:val="false"/>
          <w:i w:val="false"/>
          <w:color w:val="000000"/>
          <w:sz w:val="28"/>
        </w:rPr>
        <w:t>N 1001</w:t>
      </w:r>
      <w:r>
        <w:rPr>
          <w:rFonts w:ascii="Times New Roman"/>
          <w:b w:val="false"/>
          <w:i w:val="false"/>
          <w:color w:val="ff0000"/>
          <w:sz w:val="28"/>
        </w:rPr>
        <w:t xml:space="preserve">; 23.12.2013 </w:t>
      </w:r>
      <w:r>
        <w:rPr>
          <w:rFonts w:ascii="Times New Roman"/>
          <w:b w:val="false"/>
          <w:i w:val="false"/>
          <w:color w:val="000000"/>
          <w:sz w:val="28"/>
        </w:rPr>
        <w:t>N 1384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Ресей Федерациясының Еуразия даму банкі басқармасының төрағасы лауазымына белгіленген тәртіппен сайлау үшін Игорь Валентинович Финогеновті тағайындау туралы ұсынысына келісім берілсін.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Еуразия даму банкін құру туралы келісім күшіне енген күнінен бастап қолданысқа енгізіледі.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