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ec99" w14:textId="3dee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Бiлiм және ғылым министрлiгiнiң "Биологиялық зерттеулер орталығы" шаруашылық жүргiзу құқығындағы республикалық мемлекеттiк кәсiпорнының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2006 жылғы 21 наурыздағы N 195 Қаулысы.</w:t>
      </w:r>
    </w:p>
    <w:p>
      <w:pPr>
        <w:spacing w:after="0"/>
        <w:ind w:left="0"/>
        <w:jc w:val="both"/>
      </w:pPr>
      <w:bookmarkStart w:name="z1" w:id="0"/>
      <w:r>
        <w:rPr>
          <w:rFonts w:ascii="Times New Roman"/>
          <w:b w:val="false"/>
          <w:i w:val="false"/>
          <w:color w:val="000000"/>
          <w:sz w:val="28"/>
        </w:rPr>
        <w:t xml:space="preserve">
      Республикада биологиялық бейiндi зерттеулердi ұйымдастыруды жетiлдiру мақсатында Қазақстан Республикасының Үкiметi  </w:t>
      </w:r>
      <w:r>
        <w:rPr>
          <w:rFonts w:ascii="Times New Roman"/>
          <w:b/>
          <w:i w:val="false"/>
          <w:color w:val="000000"/>
          <w:sz w:val="28"/>
        </w:rPr>
        <w:t>ҚАУЛЫ</w:t>
      </w:r>
      <w:r>
        <w:rPr>
          <w:rFonts w:ascii="Times New Roman"/>
          <w:b/>
          <w:i w:val="false"/>
          <w:color w:val="000000"/>
          <w:sz w:val="28"/>
        </w:rPr>
        <w:t xml:space="preserve">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Бiлiм және ғылым министрлiгiнiң "Биологиялық зерттеулер орталығы" шаруашылық жүргiзу құқығындағы республикалық мемлекеттiк кәсiпорны (бұдан әрi - Орталық) оған Қазақстан Республикасы Бiлiм және ғылым министрлiгiнiң "Микробиология және вирусология институты", "Жалпы генетика және цитология институты", Қазақстан Республикасы Ғылым және жоғары бiлiм министрлiгiнiң "Қазақстан Республикасы Биотехнология жөнiндегi ұлттық орталығының Биологиялық бақылау, сертификаттау және клиника алдындағы зерттеулер орталық зертханасы" республикалық мемлекеттiк қазыналық кәсiпорындарын қосу жолымен қайта ұйымдастырылсын. </w:t>
      </w:r>
    </w:p>
    <w:bookmarkEnd w:id="1"/>
    <w:bookmarkStart w:name="z3" w:id="2"/>
    <w:p>
      <w:pPr>
        <w:spacing w:after="0"/>
        <w:ind w:left="0"/>
        <w:jc w:val="both"/>
      </w:pPr>
      <w:r>
        <w:rPr>
          <w:rFonts w:ascii="Times New Roman"/>
          <w:b w:val="false"/>
          <w:i w:val="false"/>
          <w:color w:val="000000"/>
          <w:sz w:val="28"/>
        </w:rPr>
        <w:t xml:space="preserve">
      2. Орталық қызметiнiң негiзгi мәнi ғылым саласындағы өндiрiстiк-шаруашылық қызметтi жүзеге асыру болып белгiленсiн. </w:t>
      </w:r>
    </w:p>
    <w:bookmarkEnd w:id="2"/>
    <w:bookmarkStart w:name="z4" w:id="3"/>
    <w:p>
      <w:pPr>
        <w:spacing w:after="0"/>
        <w:ind w:left="0"/>
        <w:jc w:val="both"/>
      </w:pPr>
      <w:r>
        <w:rPr>
          <w:rFonts w:ascii="Times New Roman"/>
          <w:b w:val="false"/>
          <w:i w:val="false"/>
          <w:color w:val="000000"/>
          <w:sz w:val="28"/>
        </w:rPr>
        <w:t xml:space="preserve">
      3. Орталыққа қосымшаға сәйкес еншiлес мемлекеттiк кәсiпорындарды құруға рұқсат берiлсiн.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Үкiметiнiң кейбiр шешiмдерiне мынадай өзгерiстер енгiзiлсiн: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19.08.2022 </w:t>
      </w:r>
      <w:r>
        <w:rPr>
          <w:rFonts w:ascii="Times New Roman"/>
          <w:b w:val="false"/>
          <w:i w:val="false"/>
          <w:color w:val="000000"/>
          <w:sz w:val="28"/>
        </w:rPr>
        <w:t>№ 581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5. Қазақстан Республикасы Бiлiм және ғылым министрлiгi заңнамада белгiленген тәртiппен осы қаулыны iске асыру жөнiнде қажеттi шаралар қабылдасын. </w:t>
      </w:r>
    </w:p>
    <w:bookmarkEnd w:id="5"/>
    <w:bookmarkStart w:name="z8" w:id="6"/>
    <w:p>
      <w:pPr>
        <w:spacing w:after="0"/>
        <w:ind w:left="0"/>
        <w:jc w:val="both"/>
      </w:pPr>
      <w:r>
        <w:rPr>
          <w:rFonts w:ascii="Times New Roman"/>
          <w:b w:val="false"/>
          <w:i w:val="false"/>
          <w:color w:val="000000"/>
          <w:sz w:val="28"/>
        </w:rPr>
        <w:t>
      6. Осы қаулы қол қойылған күнiнен бастап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2006 жылғы 21 наурыздағы</w:t>
            </w:r>
            <w:r>
              <w:br/>
            </w:r>
            <w:r>
              <w:rPr>
                <w:rFonts w:ascii="Times New Roman"/>
                <w:b w:val="false"/>
                <w:i w:val="false"/>
                <w:color w:val="000000"/>
                <w:sz w:val="20"/>
              </w:rPr>
              <w:t>N 195 қаулысына</w:t>
            </w:r>
            <w:r>
              <w:br/>
            </w:r>
            <w:r>
              <w:rPr>
                <w:rFonts w:ascii="Times New Roman"/>
                <w:b w:val="false"/>
                <w:i w:val="false"/>
                <w:color w:val="000000"/>
                <w:sz w:val="20"/>
              </w:rPr>
              <w:t>қосымша</w:t>
            </w:r>
          </w:p>
        </w:tc>
      </w:tr>
    </w:tbl>
    <w:bookmarkStart w:name="z9" w:id="7"/>
    <w:p>
      <w:pPr>
        <w:spacing w:after="0"/>
        <w:ind w:left="0"/>
        <w:jc w:val="both"/>
      </w:pPr>
      <w:r>
        <w:rPr>
          <w:rFonts w:ascii="Times New Roman"/>
          <w:b w:val="false"/>
          <w:i w:val="false"/>
          <w:color w:val="000000"/>
          <w:sz w:val="28"/>
        </w:rPr>
        <w:t xml:space="preserve">
      Қайта ұйымдастырылған Қазақстан Республикасы Бiлiм және </w:t>
      </w:r>
    </w:p>
    <w:bookmarkEnd w:id="7"/>
    <w:p>
      <w:pPr>
        <w:spacing w:after="0"/>
        <w:ind w:left="0"/>
        <w:jc w:val="both"/>
      </w:pPr>
      <w:r>
        <w:rPr>
          <w:rFonts w:ascii="Times New Roman"/>
          <w:b w:val="false"/>
          <w:i w:val="false"/>
          <w:color w:val="000000"/>
          <w:sz w:val="28"/>
        </w:rPr>
        <w:t xml:space="preserve">
      ғылым министрлiгiнiң "Биологиялық зерттеулер орталығы" </w:t>
      </w:r>
    </w:p>
    <w:p>
      <w:pPr>
        <w:spacing w:after="0"/>
        <w:ind w:left="0"/>
        <w:jc w:val="both"/>
      </w:pPr>
      <w:r>
        <w:rPr>
          <w:rFonts w:ascii="Times New Roman"/>
          <w:b w:val="false"/>
          <w:i w:val="false"/>
          <w:color w:val="000000"/>
          <w:sz w:val="28"/>
        </w:rPr>
        <w:t xml:space="preserve">
      шаруашылық жүргiзу құқығындағы республикалық мемлекеттiк </w:t>
      </w:r>
    </w:p>
    <w:p>
      <w:pPr>
        <w:spacing w:after="0"/>
        <w:ind w:left="0"/>
        <w:jc w:val="both"/>
      </w:pPr>
      <w:r>
        <w:rPr>
          <w:rFonts w:ascii="Times New Roman"/>
          <w:b w:val="false"/>
          <w:i w:val="false"/>
          <w:color w:val="000000"/>
          <w:sz w:val="28"/>
        </w:rPr>
        <w:t xml:space="preserve">
      кәсiпорнының құруына рұқсат етiлген еншiлес мемлекеттiк </w:t>
      </w:r>
    </w:p>
    <w:p>
      <w:pPr>
        <w:spacing w:after="0"/>
        <w:ind w:left="0"/>
        <w:jc w:val="both"/>
      </w:pPr>
      <w:r>
        <w:rPr>
          <w:rFonts w:ascii="Times New Roman"/>
          <w:b w:val="false"/>
          <w:i w:val="false"/>
          <w:color w:val="000000"/>
          <w:sz w:val="28"/>
        </w:rPr>
        <w:t xml:space="preserve">
      кәсiпорындардың тiзбесi </w:t>
      </w:r>
    </w:p>
    <w:p>
      <w:pPr>
        <w:spacing w:after="0"/>
        <w:ind w:left="0"/>
        <w:jc w:val="both"/>
      </w:pPr>
      <w:r>
        <w:rPr>
          <w:rFonts w:ascii="Times New Roman"/>
          <w:b w:val="false"/>
          <w:i w:val="false"/>
          <w:color w:val="000000"/>
          <w:sz w:val="28"/>
        </w:rPr>
        <w:t xml:space="preserve">
      1. "Микробиология және вирусология институты" еншiлес мемлекеттiк кәсiпорны, Алматы қаласы. </w:t>
      </w:r>
    </w:p>
    <w:p>
      <w:pPr>
        <w:spacing w:after="0"/>
        <w:ind w:left="0"/>
        <w:jc w:val="both"/>
      </w:pPr>
      <w:r>
        <w:rPr>
          <w:rFonts w:ascii="Times New Roman"/>
          <w:b w:val="false"/>
          <w:i w:val="false"/>
          <w:color w:val="000000"/>
          <w:sz w:val="28"/>
        </w:rPr>
        <w:t xml:space="preserve">
      2. "Жалпы генетика және цитология институты" еншiлес мемлекеттiк кәсiпорны, Алматы қаласы. </w:t>
      </w:r>
    </w:p>
    <w:p>
      <w:pPr>
        <w:spacing w:after="0"/>
        <w:ind w:left="0"/>
        <w:jc w:val="both"/>
      </w:pPr>
      <w:r>
        <w:rPr>
          <w:rFonts w:ascii="Times New Roman"/>
          <w:b w:val="false"/>
          <w:i w:val="false"/>
          <w:color w:val="000000"/>
          <w:sz w:val="28"/>
        </w:rPr>
        <w:t xml:space="preserve">
      3. "Биологиялық бақылау, сертификаттау және клиника алдындағы зерттеулер орталық зертханасы" еншiлес мемлекеттiк кәсiпорны, Алматы қаласы. </w:t>
      </w:r>
    </w:p>
    <w:p>
      <w:pPr>
        <w:spacing w:after="0"/>
        <w:ind w:left="0"/>
        <w:jc w:val="both"/>
      </w:pPr>
      <w:r>
        <w:rPr>
          <w:rFonts w:ascii="Times New Roman"/>
          <w:b w:val="false"/>
          <w:i w:val="false"/>
          <w:color w:val="000000"/>
          <w:sz w:val="28"/>
        </w:rPr>
        <w:t xml:space="preserve">
      4. "Алтай ботаникалық бағы" еншiлес мемлекеттiк кәсiпорны, Шығыс Қазақстан облысы, Риддер қаласы. </w:t>
      </w:r>
    </w:p>
    <w:p>
      <w:pPr>
        <w:spacing w:after="0"/>
        <w:ind w:left="0"/>
        <w:jc w:val="both"/>
      </w:pPr>
      <w:r>
        <w:rPr>
          <w:rFonts w:ascii="Times New Roman"/>
          <w:b w:val="false"/>
          <w:i w:val="false"/>
          <w:color w:val="000000"/>
          <w:sz w:val="28"/>
        </w:rPr>
        <w:t xml:space="preserve">
      5. "Маңғыстау экспериментальдық ботаникалық бағы" еншiлес мемлекеттiк кәсiпорны, Ақтау қаласы. </w:t>
      </w:r>
    </w:p>
    <w:p>
      <w:pPr>
        <w:spacing w:after="0"/>
        <w:ind w:left="0"/>
        <w:jc w:val="both"/>
      </w:pPr>
      <w:r>
        <w:rPr>
          <w:rFonts w:ascii="Times New Roman"/>
          <w:b w:val="false"/>
          <w:i w:val="false"/>
          <w:color w:val="000000"/>
          <w:sz w:val="28"/>
        </w:rPr>
        <w:t xml:space="preserve">
      6. "Зоология институты" еншiлес мемлекеттiк кәсiпорны, Алматы қаласы. </w:t>
      </w:r>
    </w:p>
    <w:p>
      <w:pPr>
        <w:spacing w:after="0"/>
        <w:ind w:left="0"/>
        <w:jc w:val="both"/>
      </w:pPr>
      <w:r>
        <w:rPr>
          <w:rFonts w:ascii="Times New Roman"/>
          <w:b w:val="false"/>
          <w:i w:val="false"/>
          <w:color w:val="000000"/>
          <w:sz w:val="28"/>
        </w:rPr>
        <w:t xml:space="preserve">
      7. "Адам және жануарлар физиологиясы институты" еншiлес мемлекеттiк кәсiпорны, Алматы қаласы. </w:t>
      </w:r>
    </w:p>
    <w:p>
      <w:pPr>
        <w:spacing w:after="0"/>
        <w:ind w:left="0"/>
        <w:jc w:val="both"/>
      </w:pPr>
      <w:r>
        <w:rPr>
          <w:rFonts w:ascii="Times New Roman"/>
          <w:b w:val="false"/>
          <w:i w:val="false"/>
          <w:color w:val="000000"/>
          <w:sz w:val="28"/>
        </w:rPr>
        <w:t xml:space="preserve">
      8. "М.А.Айтхожин атындағы Молекулярлық биология және биохимия институты" еншiлес мемлекеттiк кәсiпорны, Алматы қаласы. </w:t>
      </w:r>
    </w:p>
    <w:p>
      <w:pPr>
        <w:spacing w:after="0"/>
        <w:ind w:left="0"/>
        <w:jc w:val="both"/>
      </w:pPr>
      <w:r>
        <w:rPr>
          <w:rFonts w:ascii="Times New Roman"/>
          <w:b w:val="false"/>
          <w:i w:val="false"/>
          <w:color w:val="000000"/>
          <w:sz w:val="28"/>
        </w:rPr>
        <w:t xml:space="preserve">
      9. "Ботаника және фитоинтродукция институты" еншiлес мемлекеттiк кәсiпорны, Алматы қаласы.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