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8e7" w14:textId="a2ba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жанынан Мемлекеттiк корпоративтiк басқару мәселелерi жөнiндегi мамандандырылған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наурыздағы N 194 қаулысы. Күші жойылды - ҚР Үкіметінің 2007 жылғы 7 мамырдағы N 363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Үкіметінің 2007 жылғы 7 мамырдағы N 363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жанынан Мемлекеттiк корпоративтiк басқару мәселелерi жөнiндегi мамандандырылған кеңес (бұдан әрi - Кеңес)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ереже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194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Республикасының Yкiметi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мемлекеттiк корпоративтiк басқару мәселелерi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мамандандырылған кеңестiң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Қабиев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Жақсылықұлы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басқару саясаты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Қазақстан Республикасының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 және минералдық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"Самұрық"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 жөнiндегi қазақстандық холдингi"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акционерлiк қоғамы атқарушы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атқарушы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 және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Бахытбекұлы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2006.11.15.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корпоративтiк басқару мәселелерi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мамандандырылған кеңес туралы ереже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Мемлекеттiк корпоративтiк басқару мәселелерi жөнiндегi мамандандырылған кеңес Қазақстан Республикасы Үкiметiнiң жанындағы консультативтiк-кеңесшi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акциялардың мемлекеттiк пакетi "Самұрық" мемлекеттiк активтердi басқару жөнiндегi қазақстандық холдингi" акционерлiк қоғамының жарғылық капиталына берiлген ұлттық компанияларды, өзге де акционерлiк қоғамдарды (бұдан әрi - компаниялар) басқару жөнiнде негiз қалаушы мақсаттар мен мiндеттер жөнiндегi ұсынымдарды әзiрлеу үшiн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 өз қызметiнде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өзге де нормативтiк құқықтық кесiмдерiн, сондай-ақ осы Ереженi басшылыққа алады.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Кеңестiң мiндеттерi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Кеңестiң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Компанияларды дамыту жөнiнде негiз қалаушы мақсаттар мен мiндеттер жөнiндегi ұсынымдарды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"Самұрық" мемлекеттiк активтердi басқару жөнiндегi қазақстандық холдингi" акционерлiк қоғамы (бұдан әрi - Холдинг) компаниялардың өз мақсаттары мен қаржылық нәтижелерiне қол жеткiзуi жөнiндегi қызметiн бағалау жүргiзу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 мiндеттердi шешу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коммерциялық және коммерциялық емеске бөлiп, басты стратегиялық мақсаттар, коммерциялық және коммерциялық емес мақсаттар арасындағы теңгерiм;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маңызды салалық бастамалар мен мiндеттер;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қорытылған тиiмдiлiк көрсеткiштерi мен рентабельдiлiк коэффициенттерi;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дивидендтер төлеу деңгейi, компаниялардың таза кiрiстерін бөлу және қайта инвестициялау;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бюджеттен қаржыландырылатын инвестициялық бағдарламалар;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компаниялардың басшы қызметкерлерiне еңбекақы төлеу мәселелерi жөнiнде ұсынымдар әзiрлейдi.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өзгерту енгізілді - ҚР Үкіметінің 2007.03.11.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Әрбiр компания үшiн негiз қалаушы мақсаттар мен мiндеттер жөнiндегi ұсынымдарды Кеңес екi жылда бiр рет жүзеге асырады.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Кеңестiң құқықтары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Кеңес өзiне жүктелген мiндеттердi iске асыру мақсатында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органдардан және өзге де ұйымдардан өз қызметiн жүзеге асыру үшiн қажеттi материалдар мен ақпаратты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Кеңестiң отырысына мемлекеттiк органдар мен өзге де ұйымдардың өкiлдерiн шақыруға және қаралатын мәселелер бойынша оларды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қажеттiлiгiне қарай компанияларды басқарудың проблемалық мәселелерiн талдау және зерделеу үшiн мамандарды, сарапшылар мен ғалымдарды тартуға құқылы.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Кеңестiң қызметiн ұйымдастыру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Кеңестi төраға - Қазақстан Республикасы Премьер-Министрiнiң орынбасары басқарады. Кеңес төрағасы Кеңестiң қызметiне жалпы басшылықты жүзеге асырады, оның жұмысын жоспарлайды, қабылданатын шешiмдердiң сапасы мен тиiмдiлiгiн арттыруға бағытталған iс-шараларды айқындайды, Кеңестiң қызметiне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уақытта оның функциясын оның орынбасары орындайды.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Кеңестiң құрамына экономика және бюджеттiк жоспарлау, қаржы министрлiктерiнiң, салалық орталық атқарушы органдардың бiрiншi басшылары, Холдингтiң атқарушы органының басшысы (келiсiм бойынша)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Экономика және бюджеттiк жоспарлау министрлiгi Кеңестiң жұмыс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Кеңестiң жұмыс органы оның қызметiн ұйымдық-ақпараттық қамтамасыз етудi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Экономика және бюджеттiк жоспарлау министрлiгiнiң қызметкерi Кеңестiң хатшысы болып табылады. Кеңестiң хатшысы Кеңес отырысының күн тәртiбi бойынша қажеттi құжаттар мен материалдар дайындайды және отырыстың хаттамасын ресiмдейдi.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Кеңестiң отырысы қажеттiлiгiне қарай оның мүшелерiнiң кемiнде үштен екiсi болған кезде, бiрақ екi жылда бiр рет қана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Отырыстардың күн тәртiбiн Кеңес төрағасы Кеңес мүшелерiнiң ұсыныстары негiзiнде қалыптастырады.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отырыстарын өткiзу уақыты мен орнын Кеңес төрағасы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Кеңестiң күн тәртiбiн Кеңестiң хатшысы Кеңестiң мүшелерiне, сондай-ақ өзге де мүдделi тұлғаларға жiбередi.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Отырыс күн тәртiбiнiң әрбiр мәселесi бойынша шешiм, қатысушы Кеңес мүшелерiнiң көпшiлiк дауысымен ашық дауыс беру арқылы қабылданады. Дауыстар тең болған жағдайда Кеңес төрағасының даусы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Кеңестiң шешiмi хаттамамен ресiмделедi. Отырыс хаттамасын хатшы дайындайды және оған отырысқа қатысушы Кеңестiң барлық мүшелерi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мүшелерi ерекше пiкiр бiлдiруге құқылы, ол жазбаша түрде жазылады және хаттамаға қоса берiлуi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Кеңес отырысының қол қойылған хаттамасы барлық мүдделi мемлекеттiк органдар мен Холдингке таратылады.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Кеңестiң қызметiн тоқтату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 өз қызметiн Қазақстан Республикасы Үкiметiнiң шешiмi негiзiнде тоқтатады.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