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46e9" w14:textId="fcd4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11 қарашадағы N 1188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наурыздағы N 147 Қаулысы. Күші жойылды - Қазақстан Республикасы Үкіметінің 2015 жылғы 11 қыркүйектегі № 774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"Тасымалдаушының әлеуметтiк мәнi бар қатынастар бойынша жолаушылар тасымалдауды жүзеге асыруына байланысты залалдарын субсидиялау ережесiн бекiту туралы" Қазақстан Республикасы Үкiметiнің 2004 жылғы 11 қарашадағы N 1188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45, 564-құжат)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Тасымалдаушының әлеуметтік мәнi бар қатынастар бойынша жолаушылар тасымалдауды жүзеге асыруына байланысты залалдарын субсидиялау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"несиеге" деген сөз "мемлекеттiк емес қарыз есебiнен"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