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dd682" w14:textId="82dd6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2006 жылғы 1 ақпандағы N 56 Жарлығын iске асыру жөнiндегi шаралар туралы</w:t>
      </w:r>
    </w:p>
    <w:p>
      <w:pPr>
        <w:spacing w:after="0"/>
        <w:ind w:left="0"/>
        <w:jc w:val="both"/>
      </w:pPr>
      <w:r>
        <w:rPr>
          <w:rFonts w:ascii="Times New Roman"/>
          <w:b w:val="false"/>
          <w:i w:val="false"/>
          <w:color w:val="000000"/>
          <w:sz w:val="28"/>
        </w:rPr>
        <w:t>Қазақстан Республикасы Үкіметінің 2006 жылғы 28 ақпандағы N 138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жанындағы Әйелдер істері және отбасылық-демографиялық саясат жөнiндегi ұлттық комиссия туралы" Қазақстан Республикасы Президентiнiң 2006 жылғы 1 ақпандағы N 56 
</w:t>
      </w:r>
      <w:r>
        <w:rPr>
          <w:rFonts w:ascii="Times New Roman"/>
          <w:b w:val="false"/>
          <w:i w:val="false"/>
          <w:color w:val="000000"/>
          <w:sz w:val="28"/>
        </w:rPr>
        <w:t xml:space="preserve"> Жарлығын </w:t>
      </w:r>
      <w:r>
        <w:rPr>
          <w:rFonts w:ascii="Times New Roman"/>
          <w:b w:val="false"/>
          <w:i w:val="false"/>
          <w:color w:val="000000"/>
          <w:sz w:val="28"/>
        </w:rPr>
        <w:t>
 iске асыру мақсатында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Кіріспеге өзгерту енгізілді - ҚР Үкіметінің 2008.06.20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Облыстар, Астана және Алматы қалалары әкiмдерiнiң жанындағы әйелдер істері және отбасылық-демографиялық саясат жөнiндегi комиссия туралы үлгi ереже бекiтiлсiн.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ҚР Үкіметінің 2008.06.20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Облыстардың, Астана және Алматы қалаларының әкiмдерi екi апта мерзiмде облыстар, Астана және Алматы қалалары әкiмдерiнiң жанындағы әйелдер істері және отбасылық-демографиялық саясат жөнiндегi комиссия туралы ереженi бекiтсiн.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 енгізілді - ҚР Үкіметінің 2008.06.20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Үкiметiнiң кейбiр шешiмдерiне мынадай өзгерiстер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 "Әйелдерге қатысты зорлық-зомбылық проблемаларымен айналысатын мемлекеттiк органдардың, ұйымдардың және қоғамдық бiрлестiктердiң өзара iс-қимылын ұйымдастыру туралы" Қазақстан Республикасы Үкiметiнiң 2001 жылғы 12 наурыздағы N 346 
</w:t>
      </w:r>
      <w:r>
        <w:rPr>
          <w:rFonts w:ascii="Times New Roman"/>
          <w:b w:val="false"/>
          <w:i w:val="false"/>
          <w:color w:val="000000"/>
          <w:sz w:val="28"/>
        </w:rPr>
        <w:t xml:space="preserve"> қаулысында </w:t>
      </w:r>
      <w:r>
        <w:rPr>
          <w:rFonts w:ascii="Times New Roman"/>
          <w:b w:val="false"/>
          <w:i w:val="false"/>
          <w:color w:val="000000"/>
          <w:sz w:val="28"/>
        </w:rPr>
        <w:t>
 (Қазақстан Республикасының ПҮКЖ-ы, 2001 ж., N 10, 115-құжат):
</w:t>
      </w:r>
      <w:r>
        <w:br/>
      </w:r>
      <w:r>
        <w:rPr>
          <w:rFonts w:ascii="Times New Roman"/>
          <w:b w:val="false"/>
          <w:i w:val="false"/>
          <w:color w:val="000000"/>
          <w:sz w:val="28"/>
        </w:rPr>
        <w:t>
      көрсетiлген қаулымен бекiтiлген Әйелдерге қатысты зорлық-зомбылық проблемаларымен айналысатын мемлекеттiк органдардың, ұйымдардың және қоғамдық бiрлестiктердiң өзара iс-қимылын ұйымдастыру ережесiнде:
</w:t>
      </w:r>
      <w:r>
        <w:br/>
      </w:r>
      <w:r>
        <w:rPr>
          <w:rFonts w:ascii="Times New Roman"/>
          <w:b w:val="false"/>
          <w:i w:val="false"/>
          <w:color w:val="000000"/>
          <w:sz w:val="28"/>
        </w:rPr>
        <w:t>
      1-тармақтың 6) тармақшасындағы "отбасы және әйелдер iсi жөнiндегi комиссиялар" деген сөздер "отбасы iстерi және гендерлiк саясат жөнiндегi комиссиялар"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"Шағын кәсiпкерлiктi дамыту қоры" жабық акционерлiк қоғамының несие ресурстарын толықтыру мен пайдаланудың ережесiн бекiту туралы" Қазақстан Республикасы Үкiметiнiң 2002 жылғы 22 мамырдағы N 555 
</w:t>
      </w:r>
      <w:r>
        <w:rPr>
          <w:rFonts w:ascii="Times New Roman"/>
          <w:b w:val="false"/>
          <w:i w:val="false"/>
          <w:color w:val="000000"/>
          <w:sz w:val="28"/>
        </w:rPr>
        <w:t xml:space="preserve"> қаулысында </w:t>
      </w:r>
      <w:r>
        <w:rPr>
          <w:rFonts w:ascii="Times New Roman"/>
          <w:b w:val="false"/>
          <w:i w:val="false"/>
          <w:color w:val="000000"/>
          <w:sz w:val="28"/>
        </w:rPr>
        <w:t>
 (Қазақстан Республикасының ПҮКЖ-ы, 2002 ж., N 14, 152-құжат):
</w:t>
      </w:r>
      <w:r>
        <w:br/>
      </w:r>
      <w:r>
        <w:rPr>
          <w:rFonts w:ascii="Times New Roman"/>
          <w:b w:val="false"/>
          <w:i w:val="false"/>
          <w:color w:val="000000"/>
          <w:sz w:val="28"/>
        </w:rPr>
        <w:t>
      көрсетiлген қаулымен бекiтiлген "Шағын кәсiпкерлiкті дамыту қоры" жабық акционерлiк қоғамының несие ресурстарын толықтыру мен пайдаланудың ережесiнде:
</w:t>
      </w:r>
      <w:r>
        <w:br/>
      </w:r>
      <w:r>
        <w:rPr>
          <w:rFonts w:ascii="Times New Roman"/>
          <w:b w:val="false"/>
          <w:i w:val="false"/>
          <w:color w:val="000000"/>
          <w:sz w:val="28"/>
        </w:rPr>
        <w:t>
      15-тармақтың 1) тармақшасындағы "және әйелдер iстерi" деген сөздер "iстерi және гендерлiк саясат"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3-тармақшаның күші жойылды - ҚР Үкіметінің 2007.02.02.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"Облыстың (Астана және Алматы қалалары) әкiмiнiң жанындағы отбасы және әйелдер iстерi жөнiндегi комиссия туралы үлгi ереженi бекiту туралы" Қазақстан Республикасы Үкiметiнiң 1999 жылғы 2 наурыздағы N 194 
</w:t>
      </w:r>
      <w:r>
        <w:rPr>
          <w:rFonts w:ascii="Times New Roman"/>
          <w:b w:val="false"/>
          <w:i w:val="false"/>
          <w:color w:val="000000"/>
          <w:sz w:val="28"/>
        </w:rPr>
        <w:t xml:space="preserve"> қаулысының </w:t>
      </w:r>
      <w:r>
        <w:rPr>
          <w:rFonts w:ascii="Times New Roman"/>
          <w:b w:val="false"/>
          <w:i w:val="false"/>
          <w:color w:val="000000"/>
          <w:sz w:val="28"/>
        </w:rPr>
        <w:t>
 (Қазақстан Республикасының ПҮКЖ-ы, 1999 ж., N 7, 56-құжат) күшi жойылды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 қол қойылған күнінен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2006 жылғы 28 ақпандағы
</w:t>
      </w:r>
      <w:r>
        <w:br/>
      </w:r>
      <w:r>
        <w:rPr>
          <w:rFonts w:ascii="Times New Roman"/>
          <w:b w:val="false"/>
          <w:i w:val="false"/>
          <w:color w:val="000000"/>
          <w:sz w:val="28"/>
        </w:rPr>
        <w:t>
                                             N 138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Облыстар, Астана және Алматы қалалары әкiмдерiнiң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жанындағы әйелдер істері және отбасылық-демографиялық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саясат жөнiндегi комиссия туралы үлгi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Тақырыбында және бүкіл мәтін бойынша "отбасы істері және гендерлік" деген сөздер "әйелдер істері және отбасылық-демографиялық" деген сөздермен ауыстырылды - ҚР Үкіметінің 2008.06.20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Облыстар, Астана және Алматы қалалары әкiмдерiнiң жанындағы әйелдер істері және отбасылық-демографиялық саясат жөнiндегi комиссия (бұдан әрi - Комиссия) облыстар, Астана және Алматы қалалары әкiмдерiнiң (бұдан әрi - әкiм) жанындағы консультативтiк-кеңесшi орган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Комиссия қызметiнiң құқықтық негiзiн Қазақстан Республикасының 
</w:t>
      </w:r>
      <w:r>
        <w:rPr>
          <w:rFonts w:ascii="Times New Roman"/>
          <w:b w:val="false"/>
          <w:i w:val="false"/>
          <w:color w:val="000000"/>
          <w:sz w:val="28"/>
        </w:rPr>
        <w:t xml:space="preserve"> Конституциясы </w:t>
      </w:r>
      <w:r>
        <w:rPr>
          <w:rFonts w:ascii="Times New Roman"/>
          <w:b w:val="false"/>
          <w:i w:val="false"/>
          <w:color w:val="000000"/>
          <w:sz w:val="28"/>
        </w:rPr>
        <w:t>
 және заңдары, Қазақстан Республикасы Президентiнiң кесiмдерi, Қазақстан Республикасының өзге де нормативтiк құқықтық кесiмдерi, әкiмнiң шешiмдерi, сондай-ақ осы Ереже құрайды.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Комиссияның негiзгi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Комиссияның негiзгi мiндеттерi:
</w:t>
      </w:r>
      <w:r>
        <w:br/>
      </w:r>
      <w:r>
        <w:rPr>
          <w:rFonts w:ascii="Times New Roman"/>
          <w:b w:val="false"/>
          <w:i w:val="false"/>
          <w:color w:val="000000"/>
          <w:sz w:val="28"/>
        </w:rPr>
        <w:t>
      1) Қазақстан Республикасы Президентiнiң жанындағы Әйелдер істері және отбасылық-демографиялық саясат жөнiндегi ұлттық комиссияның басымдықтары мен ұсынымдарына сәйкес Қазақстанның 2030 жылға дейiнгi даму стратегиясының, Қазақстан Республикасы Президентiнiң 2005 жылғы 29 қарашадағы N 1677 
</w:t>
      </w:r>
      <w:r>
        <w:rPr>
          <w:rFonts w:ascii="Times New Roman"/>
          <w:b w:val="false"/>
          <w:i w:val="false"/>
          <w:color w:val="000000"/>
          <w:sz w:val="28"/>
        </w:rPr>
        <w:t xml:space="preserve"> Жарлығымен </w:t>
      </w:r>
      <w:r>
        <w:rPr>
          <w:rFonts w:ascii="Times New Roman"/>
          <w:b w:val="false"/>
          <w:i w:val="false"/>
          <w:color w:val="000000"/>
          <w:sz w:val="28"/>
        </w:rPr>
        <w:t>
 бекiтiлген Қазақстан Республикасында 2006 - 2016 жылдарға арналған Гендерлiк теңдiк стратегиясының және Қазақстан қатысушысы болып табылатын отбасы және гендерлiк теңдiк мәселелерi жөнiндегi халықаралық шарттардың контексiндегi отбасы мен гендерлiк теңдiкке қатысты кешендi өңiрлiк (облыстық және қалалық) бағдарламаларды қалыптастыру;
</w:t>
      </w:r>
      <w:r>
        <w:br/>
      </w:r>
      <w:r>
        <w:rPr>
          <w:rFonts w:ascii="Times New Roman"/>
          <w:b w:val="false"/>
          <w:i w:val="false"/>
          <w:color w:val="000000"/>
          <w:sz w:val="28"/>
        </w:rPr>
        <w:t>
      2) отбасы мүдделерiн қорғау және Қазақстан Республикасында 2006 - 2016 жылдарға арналған Гендерлiк теңдiк стратегиясын iске асыру мәселелерi бойынша облыстардың, Астана және Алматы қалаларының жергiлiктi атқарушы органдарымен және азаматтық қоғам институттарымен өзара iс-қимыл жасау;
</w:t>
      </w:r>
      <w:r>
        <w:br/>
      </w:r>
      <w:r>
        <w:rPr>
          <w:rFonts w:ascii="Times New Roman"/>
          <w:b w:val="false"/>
          <w:i w:val="false"/>
          <w:color w:val="000000"/>
          <w:sz w:val="28"/>
        </w:rPr>
        <w:t>
      3) облыстардағы, Астана және Алматы қалаларындағы әйелдердің жағдайы мен отбасылық-демографиялық ахуалды талдау, Қазақстан Республикасындағы гендерлiк және отбасылық-демографиялық саясаттың негiзгi бағыттары бойынша ұсыныстар мен ұсынымдар әзiрлеу;
</w:t>
      </w:r>
      <w:r>
        <w:br/>
      </w:r>
      <w:r>
        <w:rPr>
          <w:rFonts w:ascii="Times New Roman"/>
          <w:b w:val="false"/>
          <w:i w:val="false"/>
          <w:color w:val="000000"/>
          <w:sz w:val="28"/>
        </w:rPr>
        <w:t>
      4) әлеуметтiк-экономикалық мәселелер бойынша өңiрлiк тұжырымдамалар мен бағдарламаларды әзiрлеуге қатысу;
</w:t>
      </w:r>
      <w:r>
        <w:br/>
      </w:r>
      <w:r>
        <w:rPr>
          <w:rFonts w:ascii="Times New Roman"/>
          <w:b w:val="false"/>
          <w:i w:val="false"/>
          <w:color w:val="000000"/>
          <w:sz w:val="28"/>
        </w:rPr>
        <w:t>
      5) мыналарға:
</w:t>
      </w:r>
      <w:r>
        <w:br/>
      </w:r>
      <w:r>
        <w:rPr>
          <w:rFonts w:ascii="Times New Roman"/>
          <w:b w:val="false"/>
          <w:i w:val="false"/>
          <w:color w:val="000000"/>
          <w:sz w:val="28"/>
        </w:rPr>
        <w:t>
      әйелдердi басшы лауазымдарға, мәслихат депутаттарына ұсынуға, шешiмдер қабылдау деңгейiнде әйелдердiң 30% өкiлдiгi болуына;
</w:t>
      </w:r>
      <w:r>
        <w:br/>
      </w:r>
      <w:r>
        <w:rPr>
          <w:rFonts w:ascii="Times New Roman"/>
          <w:b w:val="false"/>
          <w:i w:val="false"/>
          <w:color w:val="000000"/>
          <w:sz w:val="28"/>
        </w:rPr>
        <w:t>
      халыққа гендерлiк бiлiм беру мен ағартуға, гендерлiк бiлiм беру жөнiнде оқу-әдiстемелiк әдебиет, ақпараттық бюллетендер, бағдарламалар, әдiстемелiк құралдар әзiрлеуге, бұқаралық ақпарат құралдарымен өзара iс-қимыл жасауға, ата-аналарды әйелдер мен ерлер мүмкіндіктері теңдігінің мәселелерi бойынша ағартуға, қыздарды техникалық мамандықтарға оқуға тартуға, әлеуметтiк-экономикалық бағдарламаларға гендерлiк көрсеткiштер енгiзуге;
</w:t>
      </w:r>
      <w:r>
        <w:br/>
      </w:r>
      <w:r>
        <w:rPr>
          <w:rFonts w:ascii="Times New Roman"/>
          <w:b w:val="false"/>
          <w:i w:val="false"/>
          <w:color w:val="000000"/>
          <w:sz w:val="28"/>
        </w:rPr>
        <w:t>
      экономикалық саладағы әйелдер мен ерлер мүмкіндіктері теңдігіне қол жеткiзуге, кәсiпкерлiктi дамытуға, әйелдердi шағын және орта бизнеске тартуға, отбасылық бизнестi дамытуға, экономикалық бiлiм беру орталықтарын ұйымдастыруға;
</w:t>
      </w:r>
      <w:r>
        <w:br/>
      </w:r>
      <w:r>
        <w:rPr>
          <w:rFonts w:ascii="Times New Roman"/>
          <w:b w:val="false"/>
          <w:i w:val="false"/>
          <w:color w:val="000000"/>
          <w:sz w:val="28"/>
        </w:rPr>
        <w:t>
      отбасы институтын нығайтуға, отбасы қатынастарында әйелдер мен ерлер мүмкіндіктері теңдігіне қол жеткiзуге;
</w:t>
      </w:r>
      <w:r>
        <w:br/>
      </w:r>
      <w:r>
        <w:rPr>
          <w:rFonts w:ascii="Times New Roman"/>
          <w:b w:val="false"/>
          <w:i w:val="false"/>
          <w:color w:val="000000"/>
          <w:sz w:val="28"/>
        </w:rPr>
        <w:t>
      отбасындағы және жұмыс орнындағы зорлық-зомбылықты түп-тамырымен жоюға, әйелдер мен балалар трафигiне қарсы күрес жүргiзуге;
</w:t>
      </w:r>
      <w:r>
        <w:br/>
      </w:r>
      <w:r>
        <w:rPr>
          <w:rFonts w:ascii="Times New Roman"/>
          <w:b w:val="false"/>
          <w:i w:val="false"/>
          <w:color w:val="000000"/>
          <w:sz w:val="28"/>
        </w:rPr>
        <w:t>
      демографиялық жағдайды жақсартуға жәрдемдесу;
</w:t>
      </w:r>
      <w:r>
        <w:br/>
      </w:r>
      <w:r>
        <w:rPr>
          <w:rFonts w:ascii="Times New Roman"/>
          <w:b w:val="false"/>
          <w:i w:val="false"/>
          <w:color w:val="000000"/>
          <w:sz w:val="28"/>
        </w:rPr>
        <w:t>
      6) халықтың денсаулығын, оның iшiнде ұрпақты болуын сақтау және нығайту, өмiр сүру сапасын арттыру проблемаларын зерделеу және ол бойынша ұсыныстар енгiзу;
</w:t>
      </w:r>
      <w:r>
        <w:br/>
      </w:r>
      <w:r>
        <w:rPr>
          <w:rFonts w:ascii="Times New Roman"/>
          <w:b w:val="false"/>
          <w:i w:val="false"/>
          <w:color w:val="000000"/>
          <w:sz w:val="28"/>
        </w:rPr>
        <w:t>
      7) облыстардың, Астана және Алматы қалаларының жергiлiктi атқарушы және өкiлдi органдарымен, орталық мемлекеттiк органдардың аумақтық бөлiмшелерiмен, заңды тұлғалармен, азаматтармен, бұқаралық ақпарат құралдарымен және халықаралық ұйымдармен ынтымақтастық, жыныстар теңдігінің, отбасы және демография мәселелерi жөнiндегi конференцияларға, кеңестерге, семинарларға қатысу;
</w:t>
      </w:r>
      <w:r>
        <w:br/>
      </w:r>
      <w:r>
        <w:rPr>
          <w:rFonts w:ascii="Times New Roman"/>
          <w:b w:val="false"/>
          <w:i w:val="false"/>
          <w:color w:val="000000"/>
          <w:sz w:val="28"/>
        </w:rPr>
        <w:t>
      8) жергiлiктi бюджеттен қаржыландырылатын атқарушы органдардың, орталық мемлекеттiк органдардың аумақтық бөлiмшелерiнiң, заңды тұлғалардың, азаматтардың, бұқаралық ақпарат құралдарының және халықаралық ұйымдардың Комиссияның құзыретiне кiретiн проблемалар жөнiндегi ұсыныстарын қарау, облыстар, Астана және Алматы қалалары әкiмдерiнiң тиiстi ұсынымдарын, сондай-ақ Қазақстан Республикасы Президентiнiң жанындағы Әйелдер істері және отбасылық-демографиялық саясат жөнiндегi ұлттық комиссияның ұсыныстарын дайындау;
</w:t>
      </w:r>
      <w:r>
        <w:br/>
      </w:r>
      <w:r>
        <w:rPr>
          <w:rFonts w:ascii="Times New Roman"/>
          <w:b w:val="false"/>
          <w:i w:val="false"/>
          <w:color w:val="000000"/>
          <w:sz w:val="28"/>
        </w:rPr>
        <w:t>
      9) отбасы, жыныстар теңдігінің сақталмауы мәселелерiне қатысты азаматтардың өтiнiштерiн, бұқаралық ақпарат құралдарының хабарламаларын қарау болып табылады.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3-тармаққа өзгерту енгізілді - ҚР Үкіметінің 2008.06.20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Комиссияның өкiлеттiктерi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Комиссияның өз құзыретiнiң шегiнде:
</w:t>
      </w:r>
      <w:r>
        <w:br/>
      </w:r>
      <w:r>
        <w:rPr>
          <w:rFonts w:ascii="Times New Roman"/>
          <w:b w:val="false"/>
          <w:i w:val="false"/>
          <w:color w:val="000000"/>
          <w:sz w:val="28"/>
        </w:rPr>
        <w:t>
      1) өзiнiң отырыстарында жергiлiктi бюджеттен қаржыландырылатын атқарушы органдардың, орталық мемлекеттiк органдардың аумақтық бөлiмшелерiнiң, заңды тұлғалардың, бұқаралық ақпарат құралдарының өкiлдерiн және азаматтарды тыңдауға;
</w:t>
      </w:r>
      <w:r>
        <w:br/>
      </w:r>
      <w:r>
        <w:rPr>
          <w:rFonts w:ascii="Times New Roman"/>
          <w:b w:val="false"/>
          <w:i w:val="false"/>
          <w:color w:val="000000"/>
          <w:sz w:val="28"/>
        </w:rPr>
        <w:t>
      2) жергiлiктi бюджеттен қаржыландырылатын атқарушы органдардан, орталық мемлекеттiк органдардың аумақтық бөлiмшелерiнен және заңды тұлғалардан қажеттi құжаттар, материалдар мен ақпарат сұратуға және алуға;
</w:t>
      </w:r>
      <w:r>
        <w:br/>
      </w:r>
      <w:r>
        <w:rPr>
          <w:rFonts w:ascii="Times New Roman"/>
          <w:b w:val="false"/>
          <w:i w:val="false"/>
          <w:color w:val="000000"/>
          <w:sz w:val="28"/>
        </w:rPr>
        <w:t>
      3) жергiлiктi бюджеттен қаржыландырылатын атқарушы органдарға және орталық мемлекеттiк органдардың аумақтық бөлiмшелерiне жыныстар теңдігі, отбасы және демография мәселелерi жөнiндегi нормативтiк құқықтық кесiмдердi бұзу фактiлерi бойынша тексерулер мен қызметтiк тергеулер жүргiзу қажеттiгi туралы өтiнiш жасауға;
</w:t>
      </w:r>
      <w:r>
        <w:br/>
      </w:r>
      <w:r>
        <w:rPr>
          <w:rFonts w:ascii="Times New Roman"/>
          <w:b w:val="false"/>
          <w:i w:val="false"/>
          <w:color w:val="000000"/>
          <w:sz w:val="28"/>
        </w:rPr>
        <w:t>
      4) облыстар, Астана және Алматы қалалары әкiмдiктерi мен әкiмдерiнiң жыныстар теңдігі, отбасы және демография мәселелерін қозғайтын кесiмдерiнiң жобалары бойынша ұсыныстар енгiзуге;
</w:t>
      </w:r>
      <w:r>
        <w:br/>
      </w:r>
      <w:r>
        <w:rPr>
          <w:rFonts w:ascii="Times New Roman"/>
          <w:b w:val="false"/>
          <w:i w:val="false"/>
          <w:color w:val="000000"/>
          <w:sz w:val="28"/>
        </w:rPr>
        <w:t>
      5) жергiлiктi бюджеттен қаржыландырылатын атқарушы органдардың, орталық мемлекеттiк органдар аумақтық бөлiмшелерiнiң және заңды тұлғалардың өкiлдерiн Комиссияның жүргiзуiне жатқызылған мәселелердi қарау үшiн комиссия отырыстарына шақыруға құқығы бар.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4-тармаққа өзгерту енгізілді - ҚР Үкіметінің 2008.06.20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Комиссия азаматтардың келiп түскен өтiнiштерiн, бұқаралық ақпарат құралдарының хабарларын қарау қорытындылары бойынша материалдарды жергiлiктi бюджеттен қаржыландырылатын атқарушы органдардың, орталық мемлекеттiк органдар аумақтық бөлiмшелерiнiң қарауына мәнi бойынша шешiм қабылдау үшiн жолдай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Комиссияның жұмысын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Комиссия өз қызметiн осы Үлгi ережеге сәйкес әкiм бекiткен Ереженiң негiзiнде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Комиссияны Қазақстан Республикасы Президентiнiң жанындағы Әйелдер істері және отбасылық-демографиялық саясат жөнiндегi ұлттық комиссияның төрайымымен келiсiм бойынша әкiм тағайындайтын төраға басқарады.
</w:t>
      </w:r>
      <w:r>
        <w:br/>
      </w:r>
      <w:r>
        <w:rPr>
          <w:rFonts w:ascii="Times New Roman"/>
          <w:b w:val="false"/>
          <w:i w:val="false"/>
          <w:color w:val="000000"/>
          <w:sz w:val="28"/>
        </w:rPr>
        <w:t>
      Комиссия төрағасының орынбасары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Комиссияға, әдетте жергiлiктi бюджеттен қаржыландырылатын атқарушы органдардың, орталық мемлекеттiк органдар аумақтық бөлiмшелерiнiң және заңды тұлғалардың өкiлдерi кiредi.
</w:t>
      </w:r>
      <w:r>
        <w:br/>
      </w:r>
      <w:r>
        <w:rPr>
          <w:rFonts w:ascii="Times New Roman"/>
          <w:b w:val="false"/>
          <w:i w:val="false"/>
          <w:color w:val="000000"/>
          <w:sz w:val="28"/>
        </w:rPr>
        <w:t>
      Комиссияның сандық және жеке құрамын Комиссия төрағасының ұсынысы бойынша әкiм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9. Комиссияның отырыстары қажетiне қарай, бiрақ кемiнде тоқсанына бiр рет өткiзiледi.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10. Комиссия шешiмдi отырысқа қатысып отырған өз мүшелерi санының қарапайым көпшiлiк дауысымен қабылдайды. Дауыстар тең болған кезде төрағалық етушiнiң дауысы шешушi болып табылады.
</w:t>
      </w:r>
      <w:r>
        <w:br/>
      </w:r>
      <w:r>
        <w:rPr>
          <w:rFonts w:ascii="Times New Roman"/>
          <w:b w:val="false"/>
          <w:i w:val="false"/>
          <w:color w:val="000000"/>
          <w:sz w:val="28"/>
        </w:rPr>
        <w:t>
      Комиссия отырысы, егер оған Комиссия мүшелерiнiң жалпы санының кемiнде үштен екiсi қатысса заңды болып саналады.
</w:t>
      </w:r>
      <w:r>
        <w:br/>
      </w:r>
      <w:r>
        <w:rPr>
          <w:rFonts w:ascii="Times New Roman"/>
          <w:b w:val="false"/>
          <w:i w:val="false"/>
          <w:color w:val="000000"/>
          <w:sz w:val="28"/>
        </w:rPr>
        <w:t>
      Комиссияның шешiмдерi хаттамамен ресiмделедi.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11. Комиссияның төрағасы:
</w:t>
      </w:r>
      <w:r>
        <w:br/>
      </w:r>
      <w:r>
        <w:rPr>
          <w:rFonts w:ascii="Times New Roman"/>
          <w:b w:val="false"/>
          <w:i w:val="false"/>
          <w:color w:val="000000"/>
          <w:sz w:val="28"/>
        </w:rPr>
        <w:t>
      1) Комиссияның қызметiн ұйымдастырады және басшылықты жүзеге асырады;
</w:t>
      </w:r>
      <w:r>
        <w:br/>
      </w:r>
      <w:r>
        <w:rPr>
          <w:rFonts w:ascii="Times New Roman"/>
          <w:b w:val="false"/>
          <w:i w:val="false"/>
          <w:color w:val="000000"/>
          <w:sz w:val="28"/>
        </w:rPr>
        <w:t>
      2) Комиссия отырыстарының күн тәртiбiн жасайды;
</w:t>
      </w:r>
      <w:r>
        <w:br/>
      </w:r>
      <w:r>
        <w:rPr>
          <w:rFonts w:ascii="Times New Roman"/>
          <w:b w:val="false"/>
          <w:i w:val="false"/>
          <w:color w:val="000000"/>
          <w:sz w:val="28"/>
        </w:rPr>
        <w:t>
      3) Комиссияның отырыстарын шақырады және оларға төрағалық етедi;
</w:t>
      </w:r>
      <w:r>
        <w:br/>
      </w:r>
      <w:r>
        <w:rPr>
          <w:rFonts w:ascii="Times New Roman"/>
          <w:b w:val="false"/>
          <w:i w:val="false"/>
          <w:color w:val="000000"/>
          <w:sz w:val="28"/>
        </w:rPr>
        <w:t>
      4) Комиссия мүшелерiнiң ішінен Комиссия отырысының күн тәртiбiне енгiзiлген мәселе бойынша баяндамашыны белгiлейдi;
</w:t>
      </w:r>
      <w:r>
        <w:br/>
      </w:r>
      <w:r>
        <w:rPr>
          <w:rFonts w:ascii="Times New Roman"/>
          <w:b w:val="false"/>
          <w:i w:val="false"/>
          <w:color w:val="000000"/>
          <w:sz w:val="28"/>
        </w:rPr>
        <w:t>
      5) тоқсан сайын әкiм мен Қазақстан Республикасы Президентiнiң жанындағы Әйелдер істері және отбасылық-демографиялық саясат жөнiндегi ұлттық комиссия төрағасының алдында Комиссия жұмысының қорытындылары туралы есеп бередi;
</w:t>
      </w:r>
      <w:r>
        <w:br/>
      </w:r>
      <w:r>
        <w:rPr>
          <w:rFonts w:ascii="Times New Roman"/>
          <w:b w:val="false"/>
          <w:i w:val="false"/>
          <w:color w:val="000000"/>
          <w:sz w:val="28"/>
        </w:rPr>
        <w:t>
      6) оның шешiмдерiнiң iске асырылуына жалпы бақылауды жүзеге асырады және комиссия жүзеге асыратын қызмет үшiн жауапты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Төраға болмағанда оның тапсырмасы бойынша Комиссия мәжiлiстерiнде орынбасар төрағалық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13. Комиссияның хатшысы:
</w:t>
      </w:r>
      <w:r>
        <w:br/>
      </w:r>
      <w:r>
        <w:rPr>
          <w:rFonts w:ascii="Times New Roman"/>
          <w:b w:val="false"/>
          <w:i w:val="false"/>
          <w:color w:val="000000"/>
          <w:sz w:val="28"/>
        </w:rPr>
        <w:t>
      1) Комиссия отырыстарының күн тәртiбiн дайындайды;
</w:t>
      </w:r>
      <w:r>
        <w:br/>
      </w:r>
      <w:r>
        <w:rPr>
          <w:rFonts w:ascii="Times New Roman"/>
          <w:b w:val="false"/>
          <w:i w:val="false"/>
          <w:color w:val="000000"/>
          <w:sz w:val="28"/>
        </w:rPr>
        <w:t>
      2) Комиссия шешiмдерiнiң орындалуын қамтамасыз етедi және оны бақылайды;
</w:t>
      </w:r>
      <w:r>
        <w:br/>
      </w:r>
      <w:r>
        <w:rPr>
          <w:rFonts w:ascii="Times New Roman"/>
          <w:b w:val="false"/>
          <w:i w:val="false"/>
          <w:color w:val="000000"/>
          <w:sz w:val="28"/>
        </w:rPr>
        <w:t>
      3) Комиссия мүшелерiнiң және оның қызметiне тартылған мамандардың жұмысын үйлестiредi.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14. Комиссия мүшелерi Комиссия отырыстарына алмастыру құқығынсыз дербес қатысады.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Комиссияның қызметiн қамтамасыз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Комиссияның қызметiн ақпараттық-талдамалық және ұйымдастырушылық қамтамасыз етудi облыстар, Астана және Алматы қалалары әкiмдерiнiң аппараттары жүзеге асырады.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