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9b1e" w14:textId="0079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келiсiмге 2002 жылғы 13 мамырдағы Хаттамаға өзгерiстер мен толықтырулар енгiзу туралы хаттаманың жобасы туралы</w:t>
      </w:r>
    </w:p>
    <w:p>
      <w:pPr>
        <w:spacing w:after="0"/>
        <w:ind w:left="0"/>
        <w:jc w:val="both"/>
      </w:pPr>
      <w:r>
        <w:rPr>
          <w:rFonts w:ascii="Times New Roman"/>
          <w:b w:val="false"/>
          <w:i w:val="false"/>
          <w:color w:val="000000"/>
          <w:sz w:val="28"/>
        </w:rPr>
        <w:t>Қазақстан Республикасы Үкіметінің 2006 жылғы 24 қаңтардағы N 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шарттар туралы" Қазақстан Республикасының 2005 жылғы 30 мамырдағы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келiсiмге 2002 жылғы 13 мамырдағы Хаттамаға өзгерiстер мен толықтырулар енгiзу туралы хаттаманың жобасына қол қою туралы ұсыныс Қазақстан Республикасы Президентiнiң қарауына енгiзiлсiн.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1998 жылғы 6 шiлдедегi Қазақстан Республикасы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Ресей Федерациясы арасындағы Жер қойнауын пайдалануға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егемендiк құқықтарды жүзеге асыру мақсатында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Каспий теңiзi солтүстiк бөлiгi түбiнiң ара-жiгiн ажырату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келiсiмге 2002 жылғы 13 мамырдағы Хаттамаға өзгерiстер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толықтырулар енгiзу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
</w:t>
      </w:r>
      <w:r>
        <w:br/>
      </w:r>
      <w:r>
        <w:rPr>
          <w:rFonts w:ascii="Times New Roman"/>
          <w:b w:val="false"/>
          <w:i w:val="false"/>
          <w:color w:val="000000"/>
          <w:sz w:val="28"/>
        </w:rPr>
        <w:t>
      Каспий теңiзiнiң солтүстiк бөлiгiнде орналасқан "Құрманғазы" (Құлалы), "Центральная" геологиялық құрылымдарының және "Хвалынское" кен орнының көмiрсутек ресурстарын бiрлесiп игерудегi өзара мүдделiлiктi ескере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келiсiмге 2002 жылғы 13 мамырдағы 
</w:t>
      </w:r>
      <w:r>
        <w:rPr>
          <w:rFonts w:ascii="Times New Roman"/>
          <w:b w:val="false"/>
          <w:i w:val="false"/>
          <w:color w:val="000000"/>
          <w:sz w:val="28"/>
        </w:rPr>
        <w:t xml:space="preserve"> Хаттаманың </w:t>
      </w:r>
      <w:r>
        <w:rPr>
          <w:rFonts w:ascii="Times New Roman"/>
          <w:b w:val="false"/>
          <w:i w:val="false"/>
          <w:color w:val="000000"/>
          <w:sz w:val="28"/>
        </w:rPr>
        <w:t>
 (бұдан әрi - Хаттама) мәтiнiне өзгерiс енгiзiлсiн - 6-баптың 3-тармағы мынадай редакцияда жазылсын:
</w:t>
      </w:r>
      <w:r>
        <w:br/>
      </w:r>
      <w:r>
        <w:rPr>
          <w:rFonts w:ascii="Times New Roman"/>
          <w:b w:val="false"/>
          <w:i w:val="false"/>
          <w:color w:val="000000"/>
          <w:sz w:val="28"/>
        </w:rPr>
        <w:t>
      "Осы Хаттаманың 3, 4 және 5-баптарына сәйкес тараптардың уәкiлеттi органдары құрған кәсiпорындарға олардың шегiнде "Құрманғазы" ("Құлалы") және "Центральная" құрылымдары, сондай-ақ "Хвалынское" кен орны орналасқан жер қойнауы учаскелерiн пайдалану құқығы өнiмдi бөлiсу шарттарында, сондай-ақ жер қойнауының осы учаскелерiнде өнiмдi бөлiсу шарттарынан ерекше, жер қойнауын пайдаланудың өзге де шарттарында, пайдалы қазбаларды геологиялық зерттеу, барлау және өндiру мүмкiндiгi жоқтығын растайтын қандай да бiр конкурстарды немесе аукциондарды өткiзбей-ақ осы учаскелердi пайдалану құқығы берiлуi мүмкiн жер қойнауы учаскелерiнiң тiзбесiне осы учаскелердi енгiзу қажеттiгiнсiз өнiмдi бөлiсу шарттарында берiледi. Көрсетiлген кәсiпорындармен осы жер қойнауы учаскелерiне қатысты өнiмдi бөлiсу туралы келiсiмдер өнiмдi бөлiсу туралы келiсiмдер жасасу құқығына аукциондар өткiзбей-ақ жасалады".
</w:t>
      </w:r>
      <w:r>
        <w:br/>
      </w:r>
      <w:r>
        <w:rPr>
          <w:rFonts w:ascii="Times New Roman"/>
          <w:b w:val="false"/>
          <w:i w:val="false"/>
          <w:color w:val="000000"/>
          <w:sz w:val="28"/>
        </w:rPr>
        <w:t>
      Осы Хаттама қол қойылған сәттен бастап уақытша қолданылады және Тараптардың оның күшiне енуi үшiн қажеттi мемлекетiшiлiк рәсiмдердi орындағаны туралы соңғы жазбаша хабарланған күннен бастап күшiне енеді.
</w:t>
      </w:r>
      <w:r>
        <w:br/>
      </w:r>
      <w:r>
        <w:rPr>
          <w:rFonts w:ascii="Times New Roman"/>
          <w:b w:val="false"/>
          <w:i w:val="false"/>
          <w:color w:val="000000"/>
          <w:sz w:val="28"/>
        </w:rPr>
        <w:t>
      Осы Хаттама 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келiсiмнiң ажырамас бөлiгi болып табылады.
</w:t>
      </w:r>
      <w:r>
        <w:br/>
      </w:r>
      <w:r>
        <w:rPr>
          <w:rFonts w:ascii="Times New Roman"/>
          <w:b w:val="false"/>
          <w:i w:val="false"/>
          <w:color w:val="000000"/>
          <w:sz w:val="28"/>
        </w:rPr>
        <w:t>
      2006 жылғы "____"___________ ____________ қаласында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Ресей Федерациясы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