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2e83" w14:textId="5b02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15 қазандағы N 1036 қаулысына өзгерiстер мен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6 қаңтардағы N 5 қаулысы. Күші жойылды - Қазақстан Республикасы Үкіметінің 2013 жылғы 31 желтоқсандағы № 1598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кедендiк аумағынан мұнайдан жасалған тауарларды әкету кезiнде кедендiк баждарды алу туралы" Қазақстан Республикасы Үкiметiнiң 2005 жылғы 15 қазандағы N 1036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өзгерiстер мен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және 3-тармақтар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Қазақстан Республикасы Қаржы министрлiгi ай сайын, есептiден кейiнгi айдың 5-күнiне Қазақстан Республикасы Индустрия және сауда министрлiгiне мұнай шикiзатының әлемдiк нарығындағы бағалар мониторингiнiң қорытындылары бойынша ақпарат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қаулыға қосымшаға сәйкес Қазақстан Республикасының кедендiк аумағынан әкетiлетiн, мұнайдан жасалған тауарларға кедендiк баж ставкалары белгiленсiн.";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1-қосымшаға сәйкес қосымшамен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кедендiк аумағынан әкетiлетiн, мұнайдан жасалған тауарларға кедендiк баж ставкаларын есептеу ережесiнде: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7-тармақтағы "90" деген сандар "50"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Ережеге 1, 2, 3-қосымшалар осы қаулыға 2, 3, 4-қосымшаларға сәйкес жаңа редакцияда жазылсын.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Сыртқы iстер министрлiгi екi апта мерзiмде Еуразия экономикалық қоғамдастығы Интеграциялық Комитетiнiң Хатшылығына Қазақстан Республикасының Үкiметi қабылдайтын сыртқы сауда қызметiн реттеу шаралары туралы хабарласын.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 күнiнен бастап отыз күнтiзбелiк күн өткен соң қолданысқа енгізiледi.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2006 жылғы 6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5 қаулысына 1-қосымша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                                         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2005 жылғы 15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N 1036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Қазақстан Республикасының кедендік аумағынан әкетілетін,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мұнайдан жасалған тауарларға кедендік баж ставкалары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6613"/>
        <w:gridCol w:w="1913"/>
      </w:tblGrid>
      <w:tr>
        <w:trPr>
          <w:trHeight w:val="4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СЭҚ ТН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тауардың жiктеуішi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Тауардың қысқаша атауы*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Баж ставкасы (1000 кг үшін доллар-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мен) </w:t>
            </w:r>
          </w:p>
        </w:tc>
      </w:tr>
      <w:tr>
        <w:trPr>
          <w:trHeight w:val="4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11 110 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2710 11 900 0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Жеңiл дистилляттар және өнiмдер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19 110 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2710 19 290 0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Орташа дистилляттар: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өңдеудiң ерекше процестерi үшiн;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19 110 0 кiшi қосалқы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позицияда көрсетiлгендерден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басқа, процестердегi химиялық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түрлендiрулер үшiн; 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мақсаттар үшiн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19 310 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2710 19 490 0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Ауыр дистилляттар: газойлдар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19 510 0**-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2710 19 550 0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Ауыр дистилляттар: сұйық отын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19 610 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2710 19 690 0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Ауыр дистилляттар: сұйық отын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43,3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әкету кедендiк бажы ставкаларын қолдану мақсаты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тауарлар тек қана СЭҚ ТН кодымен айқындалады. Тауарлардың атаулары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 қолайлылығы үшін келтірілген.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ауыр дистиллятталған сұйық отыннан басқа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2006 жылғы 6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5 қаулысына 2-қосымша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аумағынан әкетiлетiн,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мұнайдан жасалған тауарларға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кедендiк баж ставкаларын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есептеу ережесiне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1-қосымша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Мұнайдан әзiрленген тауарлардың тiзбесi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8873"/>
      </w:tblGrid>
      <w:tr>
        <w:trPr>
          <w:trHeight w:val="4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СЭҚ ТН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тауардың жiктеуішi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Тауардың қысқаша атауы* </w:t>
            </w:r>
          </w:p>
        </w:tc>
      </w:tr>
      <w:tr>
        <w:trPr>
          <w:trHeight w:val="4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11 110 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2710 11 900 0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Жеңiл дистилляттар және өнiмдер </w:t>
            </w:r>
          </w:p>
        </w:tc>
      </w:tr>
      <w:tr>
        <w:trPr>
          <w:trHeight w:val="4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19 110 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2710 19 290 0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Орташа дистилляттар: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өңдеудiң ерекше процестерi үшiн;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19 110 0 кiшi қосалқы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позицияда көрсетiлгендерден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басқа, процестердегi химиялық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түрлендiрулер үшiн; 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мақсаттар үшiн </w:t>
            </w:r>
          </w:p>
        </w:tc>
      </w:tr>
      <w:tr>
        <w:trPr>
          <w:trHeight w:val="4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19 310 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2710 19 490 0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Ауыр дистилляттар: газойлдар </w:t>
            </w:r>
          </w:p>
        </w:tc>
      </w:tr>
      <w:tr>
        <w:trPr>
          <w:trHeight w:val="4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19 510 0**-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2710 19 690 0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Ауыр дистилляттар: сұйық отын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әкету кедендік бажы ставкаларын қолдану мақсаты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тауарлар тек СЭҚ ТН кодымен айқындалады. Тауарлардың атаулары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 қолайлығы үшін келтірілген.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ауыр дистиллятталған сұйық отыннан басқа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2006 жылғы 6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5 қаулысына 3-қосымша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аумағынан әкетiлетiн,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мұнайдан жасалған тауарларға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кедендiк баж ставкаларын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есептеу ережесiне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2-қосымша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  </w:t>
      </w:r>
      <w:r>
        <w:rPr>
          <w:rFonts w:ascii="Times New Roman"/>
          <w:b/>
          <w:i w:val="false"/>
          <w:color w:val="000000"/>
          <w:sz w:val="28"/>
        </w:rPr>
        <w:t xml:space="preserve">200__ жылғы _____ айындағы мұнайға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бағалар мониторингiнiң нәтижелерi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673"/>
        <w:gridCol w:w="1593"/>
        <w:gridCol w:w="1793"/>
        <w:gridCol w:w="1573"/>
        <w:gridCol w:w="1593"/>
        <w:gridCol w:w="1593"/>
        <w:gridCol w:w="1473"/>
      </w:tblGrid>
      <w:tr>
        <w:trPr>
          <w:trHeight w:val="103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URALS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(MED)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($/баррель) 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(URALS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(MED)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мәнi)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BRENT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(DTD)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($/баррель)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BRENT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(DTD)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мәнi)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BRENT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(DTD)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(URALS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(MED)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мәнi) </w:t>
            </w:r>
          </w:p>
        </w:tc>
      </w:tr>
      <w:tr>
        <w:trPr>
          <w:trHeight w:val="103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min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max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min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max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Сатылатын шикi мұнайдың нарықтық бағасы "URALS (MED)", BRENT (DTD) күнделiктi түзетулерiнiң орташа арифметикалық мәнi ретiнде айқындалады.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URALS (MED) "min" - биржадағы бiр күн бұрынғы "URALS (MED)"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 төменгi нарықтық бағасы;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URALS (MED) "mах" - биржадағы бiр күн бұрынғы "URALS (MED)"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 жоғары нарықтық бағасы;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BRENT(DTD) "min" - биржадағы бiр күн бұрынғы "BRENT (DTD)" ең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төменгi нарықтық бағасы;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BRENT (DTD) "mах" - биржадағы бiр күн бұрынғы "BRENT (DTD)"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 жоғары нарықтық бағасы;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= (С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ю </w:t>
      </w:r>
      <w:r>
        <w:rPr>
          <w:rFonts w:ascii="Times New Roman"/>
          <w:b w:val="false"/>
          <w:i w:val="false"/>
          <w:color w:val="000000"/>
          <w:sz w:val="28"/>
        </w:rPr>
        <w:t xml:space="preserve"> +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)/2=____АҚШ доллары,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мұнда,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- шикi мұнайдың күнделiктi орташа арифметикалық нарықтық бағасы;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ю </w:t>
      </w:r>
      <w:r>
        <w:rPr>
          <w:rFonts w:ascii="Times New Roman"/>
          <w:b w:val="false"/>
          <w:i w:val="false"/>
          <w:color w:val="000000"/>
          <w:sz w:val="28"/>
        </w:rPr>
        <w:t xml:space="preserve"> - биржадағы бiр күн бұрынғы (URALS (MED) ең төменгi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 жоғары мәндерiнiң күнделiктi орташа арифметикалық нарықтық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 - биржадағы бiр күн бұрынғы "BRENT (DTD)" ең төменгi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 жоғары мәндерiнiң күнделiктi орташа арифметикалық нарықтық бағасы.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 = (С+С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+...+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)/n х 7,5=____АҚШ доллары,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мұнда,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 - мониторинг кезеңiндегi шикi мұнайдың орташа нарықтық бағасы (бiр тонна үшiн);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Сn - мониторинг кезеңi iшiндегi мұндай түзетулер жарияланған күндердегi шикi мұнайдың орташа арифметикалық нарықтық бағасы;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- мониторинг кезеңi iшiндегi түзетулер жарияланған күндердiң 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7,5 - баррельден тоннаға ауыстыру коэффициентi.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кезеңiнде мұнайға орташа нарықтық баға 1 (бiр) баррель үшiн____АҚШ долларын, бiр метрикалық тонна үшiн____АҚШ долларын құрады.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2006 жылғы 6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5 қаулысына 4-қосымша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аумағынан әкетiлетiн,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мұнайдан жасалған тауарларға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кедендiк баж ставкаларын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есептеу ережесiне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3-қосымша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7"/>
        <w:gridCol w:w="2709"/>
        <w:gridCol w:w="5874"/>
      </w:tblGrid>
      <w:tr>
        <w:trPr>
          <w:trHeight w:val="450" w:hRule="atLeast"/>
        </w:trPr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СЭҚ ТН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тауардың жiктеуішi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Түзету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коэффициенті 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</w:p>
        </w:tc>
      </w:tr>
      <w:tr>
        <w:trPr>
          <w:trHeight w:val="720" w:hRule="atLeast"/>
        </w:trPr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11 110 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2710 11 900 0 </w:t>
            </w:r>
          </w:p>
        </w:tc>
        <w:tc>
          <w:tcPr>
            <w:tcW w:w="2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5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0,5х(0,35+0,4)/2х1,2=0,225 </w:t>
            </w:r>
          </w:p>
        </w:tc>
      </w:tr>
      <w:tr>
        <w:trPr>
          <w:trHeight w:val="450" w:hRule="atLeast"/>
        </w:trPr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19 110 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2710 19 290 0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19 310 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2710 19 490 0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19 510 0*-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2710 19 550 0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19 610 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2710 19 690 0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0,5х(0,35+0,4)/2х0,8=0,15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ауыр дистиллятталған сұйық отыннан басқа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