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4bd2" w14:textId="e04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509к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4, 5-тармақтар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Бюджеттік бағдарламаның мақсаты: мемлекетаралық инвестициялық банктің жарғылық капиталын қалыптастыру үшін ақша қаражатын жинақтау.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мемлекетаралық инвестициялық банктің жарғылық капиталын қалыптастыру үшін ақша қаражатын жинақтау.";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"Ақша қаражатын Қазақстан Республикасы Ұлттық Банкінде жаңадан құрылатын Еуразия даму банкінің атына ашылған уақытша жинақтау шотына аудару.";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Бюджеттік бағдарламаны орындаудан күтілетін нәтижелер: Қазақстан Республикасының мемлекетаралық инвестициялық банктің жарғылық капиталындағы үлесінің 20 пайызын төлеу үшін ақша қаражатын қамтамасыз ету.".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