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2b28" w14:textId="6b02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4 мамырдағы N 50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желтоқсандағы N 11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ойнақ су электр станциясының құрылысы" жобасының тиімді қаржыландырылуын ұйымдасты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мемлекеттік кепілдікпен мемлекеттік емес қарыздар қаражаты есебінен қаржыландырылуға ұсынылатын инвестициялық жобалардың тізбесін бекіту туралы" Қазақстан Республикасы Үкіметінің 2005 жылғы 24 мамырдағы N 5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22, 269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05 жылға арналған мемлекеттік кепілдікпен мемлекеттік емес қарыздар қаражаты есебінен қаржыландырылуға ұсынылатын инвестициялық жобалардың тізбесі мынадай мазмұндағы реттік нөмірі 3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 Мойнақ су электр    250,82  2005-   25  "Қазақстанның  "Мой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нциясының                2009         Даму Банкі"   СЭС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ұрылысы                                 АҚ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