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87e0" w14:textId="8548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мәнi бар мемлекеттік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9 қарашадағы N 1114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 1-тармағының 5) тармақшасына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Ресей Федерациясының "Мәскеу жылу техникасы институты" федералдық мемлекеттiк бiртұтас кәсiпорны 2005 жылға 500000000 бec жүз миллион) теңге сомасына сатып алудың маңызды стратегиялық мәнi бар "Есiл" авиациялық зымыран-ғарыш кешенiн құрудың нобайлық жобасы мен техникалық-экономикалық негiздемесiн әзiрлеу жөнiндегі жұмыстарды берушi болып белгiленсiн.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"Қазғарыш" ұлттық компаниясы" акционерлiк қоғамы (келiсiм бойынша)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1-тармағында көрсетiлген заңды тұлғамен мемлекеттiк сатып алу туралы келiсiм-шарт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жұмыстарды мемлекеттік сатып алу үшiн осы қаулыға сәйкес пайдаланылатын ақшаны оңтайлы және тиiмдi жұмсау қағидатын сақтауды, сондай-ақ "Мемлекеттiк сатып алу туралы" Қазақстан Республикасы Заңының 21-бабы 3, 4-тармақтарын орындауды;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 қабылдауды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