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02eb" w14:textId="2570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30 мамырдағы N 598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 қарашадағы N 1096 Қаулысы. Күші жойылды - Қазақстан Республикасы Үкіметінің 2016 жылғы 31 тамыздағы № 497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31.08.2016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"Норма шығармашылығы қызметін жетілдіру жөніндегі шаралар туралы" Қазақстан Республикасы Үкіметінің 2002 жылғы 30 мамырдағы N 598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2002 ж., N 16, 172-құжат)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Заң жобаларына ғылыми сараптама жүргізу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"криминологиялық" деген сөзден кейін ", оның ішінде сыбайлас жемқорлыққа қарсы" деген сөздермен толықтырылсын.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