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28918" w14:textId="5a289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"Шүлбі ГЭС-і" акционерлік қоғамының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2005 жылғы 28 қазандағы N 1084 Қаулысы</w:t>
      </w:r>
    </w:p>
    <w:p>
      <w:pPr>
        <w:spacing w:after="0"/>
        <w:ind w:left="0"/>
        <w:jc w:val="both"/>
      </w:pPr>
      <w:bookmarkStart w:name="z1" w:id="0"/>
      <w:r>
        <w:rPr>
          <w:rFonts w:ascii="Times New Roman"/>
          <w:b w:val="false"/>
          <w:i w:val="false"/>
          <w:color w:val="000000"/>
          <w:sz w:val="28"/>
        </w:rPr>
        <w:t>
      "Акционерлік қоғамдар туралы" Қазақстан Республикасының 2003 жылғы 13 мамырдағы Заңы  </w:t>
      </w:r>
      <w:r>
        <w:rPr>
          <w:rFonts w:ascii="Times New Roman"/>
          <w:b w:val="false"/>
          <w:i w:val="false"/>
          <w:color w:val="000000"/>
          <w:sz w:val="28"/>
        </w:rPr>
        <w:t xml:space="preserve">32-бабының </w:t>
      </w:r>
      <w:r>
        <w:rPr>
          <w:rFonts w:ascii="Times New Roman"/>
          <w:b w:val="false"/>
          <w:i w:val="false"/>
          <w:color w:val="000000"/>
          <w:sz w:val="28"/>
        </w:rPr>
        <w:t xml:space="preserve"> 2-тармағына сәйкес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министрлігінің Салық комитеті заңнамада белгіленген тәртіппен: </w:t>
      </w:r>
      <w:r>
        <w:br/>
      </w:r>
      <w:r>
        <w:rPr>
          <w:rFonts w:ascii="Times New Roman"/>
          <w:b w:val="false"/>
          <w:i w:val="false"/>
          <w:color w:val="000000"/>
          <w:sz w:val="28"/>
        </w:rPr>
        <w:t xml:space="preserve">
      1) "Шүлбі ГЭС-і" акционерлік қоғамының (бұдан әрі - қоғам) саны 7524512 (жеті миллион бес жүз жиырма төрт мың бес жүз он екі) дана мәжбүрлеп шығарылған билік етуі шектелген жарияланған жай акцияларын 752451183 (жеті жүз елу екі миллион төрт жүз елу бір мың бір жүз сексен үш) теңге сомасына оларды мемлекеттің меншігіне мәжбүрлеп алып қою арқылы қоғамның салықтық берешегін өтеу есебіне орналастырсын; </w:t>
      </w:r>
      <w:r>
        <w:br/>
      </w:r>
      <w:r>
        <w:rPr>
          <w:rFonts w:ascii="Times New Roman"/>
          <w:b w:val="false"/>
          <w:i w:val="false"/>
          <w:color w:val="000000"/>
          <w:sz w:val="28"/>
        </w:rPr>
        <w:t xml:space="preserve">
      2) акцияларға мемлекеттік меншік құқығын қоғам акцияларын ұстаушылардың тізілімі жүйесінде тіркеуді Қазақстан Республикасы Қаржы министрлігінің Мемлекеттік мүлік және жекешелендіру комитеті қамтамасыз етсін.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