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c82f" w14:textId="b24c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Үкiметінің 2003 жылғы 4 шілдедегі N 661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қазандағы N 1059 қаулысы. Күші жойылды - Қазақстан Республикасы Үкіметінің 2013 жылғы 2 қазандағы № 1042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02.10.2013 </w:t>
      </w:r>
      <w:r>
        <w:rPr>
          <w:rFonts w:ascii="Times New Roman"/>
          <w:b w:val="false"/>
          <w:i w:val="false"/>
          <w:color w:val="ff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 зейнетақы мен қамсыздандыру туралы" Қазақстан Республикасының Заңына өзгерістер мен толықтырулар енгiзу туралы" Қазақстан Республикасының 2005 жылғы 16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"Жинақтаушы зейнетақы қорларынан міндетті зейнетақы жарналарының, еріктi кәсіптік зейнетақы жарналарының есебінен қалыптасқан зейнетақы жинақтарынан төленетін зейнетақы төлемдерін жүзеге асыру ережесін және Кесте бойынша зейнетақы төлемдерінің мөлшерін есептеудi жүзеге асыру әдістемесін бекіту туралы" Қазақстан Республикасы Yкiметiнiң 2003 жылғы 4 шiлдедегі N 661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2003 ж., N 28, 272-құжат) мынадай толықтырулар мен өзгерiстер енгізілсін: </w:t>
      </w:r>
      <w:r>
        <w:br/>
      </w:r>
      <w:r>
        <w:rPr>
          <w:rFonts w:ascii="Times New Roman"/>
          <w:b w:val="false"/>
          <w:i w:val="false"/>
          <w:color w:val="000000"/>
          <w:sz w:val="28"/>
        </w:rPr>
        <w:t xml:space="preserve">
      1) көрсетілген қаулымен бекiтілген Жинақтаушы зейнетақы қорларынан мiндеттi зейнетақы жарналарының, ерікті кәсіптік зейнетақы жарналарының есебінен қалыптасқан зейнетақы жинақтарынан төленетін зейнетақы төлемдерiн жүзеге асыру ережесінде: </w:t>
      </w:r>
      <w:r>
        <w:br/>
      </w:r>
      <w:r>
        <w:rPr>
          <w:rFonts w:ascii="Times New Roman"/>
          <w:b w:val="false"/>
          <w:i w:val="false"/>
          <w:color w:val="000000"/>
          <w:sz w:val="28"/>
        </w:rPr>
        <w:t xml:space="preserve">
      8-тармақтың 2) тармақшасындағы "қоспағанда, " деген сөзден кейiн "нотариалды куәландырылған (егер нотариалды куәландыру тұратын мемлекетте жүргізілсе) және" деген сөздермен толықтырылсын;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2) тармақшадағы "куәландырылған" деген сөзден кейiн "(eгep нотариалды куәландыру тұратын мемлекетте жүргізілсе)" деген сөздермен толықтырылсын; </w:t>
      </w:r>
      <w:r>
        <w:br/>
      </w:r>
      <w:r>
        <w:rPr>
          <w:rFonts w:ascii="Times New Roman"/>
          <w:b w:val="false"/>
          <w:i w:val="false"/>
          <w:color w:val="000000"/>
          <w:sz w:val="28"/>
        </w:rPr>
        <w:t xml:space="preserve">
      3) тармақшадағы "куәландырылған" деген сөзден кейiн "(eгep нотариалды куәландыру тұратын мемлекетте жүргiзілсе)" деген сөздермен толықтырылсын; </w:t>
      </w:r>
      <w:r>
        <w:br/>
      </w:r>
      <w:r>
        <w:rPr>
          <w:rFonts w:ascii="Times New Roman"/>
          <w:b w:val="false"/>
          <w:i w:val="false"/>
          <w:color w:val="000000"/>
          <w:sz w:val="28"/>
        </w:rPr>
        <w:t xml:space="preserve">
      11-тармақтың бiрiншi абзацы "куәландырылады" деген сөзден кейiн "(eгep нотариалды куәландыру тұратын мемлекетте жүргiзілсе)" деген сөздермен толықтырылсын; </w:t>
      </w:r>
      <w:r>
        <w:br/>
      </w:r>
      <w:r>
        <w:rPr>
          <w:rFonts w:ascii="Times New Roman"/>
          <w:b w:val="false"/>
          <w:i w:val="false"/>
          <w:color w:val="000000"/>
          <w:sz w:val="28"/>
        </w:rPr>
        <w:t xml:space="preserve">
      15-тармақ алынып тасталсын; </w:t>
      </w:r>
      <w:r>
        <w:br/>
      </w:r>
      <w:r>
        <w:rPr>
          <w:rFonts w:ascii="Times New Roman"/>
          <w:b w:val="false"/>
          <w:i w:val="false"/>
          <w:color w:val="000000"/>
          <w:sz w:val="28"/>
        </w:rPr>
        <w:t xml:space="preserve">
      мынадай мазмұндағы 18-тармақпен толықтырылсын: </w:t>
      </w:r>
      <w:r>
        <w:br/>
      </w:r>
      <w:r>
        <w:rPr>
          <w:rFonts w:ascii="Times New Roman"/>
          <w:b w:val="false"/>
          <w:i w:val="false"/>
          <w:color w:val="000000"/>
          <w:sz w:val="28"/>
        </w:rPr>
        <w:t xml:space="preserve">
      "18. Жинақтаушы зейнетақы қорлары жыл сайын алушыдан өтiнiш алған сәттен бастап он жұмыс күнi iшiнде қосымша келiсiм мен зейнетақы төлемдерінің кестесiне өзгерiстер енгiзе отырып, кесте бойынша зейнетақы төлемдерінiң жылдық мөлшерiне қайта есептеу жүргізеді."; </w:t>
      </w:r>
      <w:r>
        <w:br/>
      </w:r>
      <w:r>
        <w:rPr>
          <w:rFonts w:ascii="Times New Roman"/>
          <w:b w:val="false"/>
          <w:i w:val="false"/>
          <w:color w:val="000000"/>
          <w:sz w:val="28"/>
        </w:rPr>
        <w:t xml:space="preserve">
      2) көрсетiлген қаулымен бекiтiлген Кесте бойынша зейнетақы төлемдерiнiң мөлшерiн есептеудi жүзеге асыру әдiстемесiнде: </w:t>
      </w:r>
      <w:r>
        <w:br/>
      </w:r>
      <w:r>
        <w:rPr>
          <w:rFonts w:ascii="Times New Roman"/>
          <w:b w:val="false"/>
          <w:i w:val="false"/>
          <w:color w:val="000000"/>
          <w:sz w:val="28"/>
        </w:rPr>
        <w:t xml:space="preserve">
      2-тармақтың бiрiншi абзацы мынадай редакцияда жазылсын: </w:t>
      </w:r>
      <w:r>
        <w:br/>
      </w:r>
      <w:r>
        <w:rPr>
          <w:rFonts w:ascii="Times New Roman"/>
          <w:b w:val="false"/>
          <w:i w:val="false"/>
          <w:color w:val="000000"/>
          <w:sz w:val="28"/>
        </w:rPr>
        <w:t xml:space="preserve">
      "2. Мiндеттi зейнетақы жарналары есебiнен кесте бойынша зейнетақы төлемдерiнiң жылдық сомасы мынадай шамадан:";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көрсетiлген Әдiстемеге қосымша осы қаулыға 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 2006 жылғы 1 қаңтардан бастап қолданысқа енгiзіледi және ресми түрде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21 қазандағы </w:t>
      </w:r>
      <w:r>
        <w:br/>
      </w:r>
      <w:r>
        <w:rPr>
          <w:rFonts w:ascii="Times New Roman"/>
          <w:b w:val="false"/>
          <w:i w:val="false"/>
          <w:color w:val="000000"/>
          <w:sz w:val="28"/>
        </w:rPr>
        <w:t xml:space="preserve">
                                         N 1059 қаулысына қосымша </w:t>
      </w:r>
    </w:p>
    <w:bookmarkEnd w:id="3"/>
    <w:p>
      <w:pPr>
        <w:spacing w:after="0"/>
        <w:ind w:left="0"/>
        <w:jc w:val="both"/>
      </w:pPr>
      <w:r>
        <w:rPr>
          <w:rFonts w:ascii="Times New Roman"/>
          <w:b w:val="false"/>
          <w:i w:val="false"/>
          <w:color w:val="000000"/>
          <w:sz w:val="28"/>
        </w:rPr>
        <w:t xml:space="preserve">                                         Кесте бойынша зейнетақы </w:t>
      </w:r>
      <w:r>
        <w:br/>
      </w:r>
      <w:r>
        <w:rPr>
          <w:rFonts w:ascii="Times New Roman"/>
          <w:b w:val="false"/>
          <w:i w:val="false"/>
          <w:color w:val="000000"/>
          <w:sz w:val="28"/>
        </w:rPr>
        <w:t xml:space="preserve">
                                          төлемдерінің мөлшерін </w:t>
      </w:r>
      <w:r>
        <w:br/>
      </w:r>
      <w:r>
        <w:rPr>
          <w:rFonts w:ascii="Times New Roman"/>
          <w:b w:val="false"/>
          <w:i w:val="false"/>
          <w:color w:val="000000"/>
          <w:sz w:val="28"/>
        </w:rPr>
        <w:t xml:space="preserve">
                                          есептеуді жүзеге асыру </w:t>
      </w:r>
      <w:r>
        <w:br/>
      </w:r>
      <w:r>
        <w:rPr>
          <w:rFonts w:ascii="Times New Roman"/>
          <w:b w:val="false"/>
          <w:i w:val="false"/>
          <w:color w:val="000000"/>
          <w:sz w:val="28"/>
        </w:rPr>
        <w:t xml:space="preserve">
                                           әдістемесіне қосымша </w:t>
      </w:r>
    </w:p>
    <w:p>
      <w:pPr>
        <w:spacing w:after="0"/>
        <w:ind w:left="0"/>
        <w:jc w:val="both"/>
      </w:pPr>
      <w:r>
        <w:rPr>
          <w:rFonts w:ascii="Times New Roman"/>
          <w:b/>
          <w:i w:val="false"/>
          <w:color w:val="000000"/>
          <w:sz w:val="28"/>
        </w:rPr>
        <w:t xml:space="preserve">          Кесте бойынша зейнетақы төлемдерінің жылдық </w:t>
      </w:r>
      <w:r>
        <w:br/>
      </w:r>
      <w:r>
        <w:rPr>
          <w:rFonts w:ascii="Times New Roman"/>
          <w:b w:val="false"/>
          <w:i w:val="false"/>
          <w:color w:val="000000"/>
          <w:sz w:val="28"/>
        </w:rPr>
        <w:t>
</w:t>
      </w:r>
      <w:r>
        <w:rPr>
          <w:rFonts w:ascii="Times New Roman"/>
          <w:b/>
          <w:i w:val="false"/>
          <w:color w:val="000000"/>
          <w:sz w:val="28"/>
        </w:rPr>
        <w:t xml:space="preserve">               мөлшерін есептеуге арналған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805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жасы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құнның коэффициенті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0,04159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0,04172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0,04186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0,04201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0,04217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0,04233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0,04250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0,04268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0,04287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0,04307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0,04327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0,04349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0,04372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0,04396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0,04421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0,04448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0,04476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0,04505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0,04537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0,04569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0,04604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0,04641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0,04679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0,04720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0,04763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0,04809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0,04858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0,04910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0,04965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0,05023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0,05085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0,05152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0,05223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0,05298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0,05380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0,05467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0,05561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0,05662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0,05770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0,05888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0,06016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0,06155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0,06306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0,06472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0,06654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0,06854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0,07075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0,07321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0,07596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0,07904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0,08252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0,08648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0,09103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0,09629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0,10245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0,10976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0,11855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0,12932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0,14282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0,16020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0,18342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0,21599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0,26489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0,34649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0,50980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