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6969" w14:textId="e9d6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қауiпсiздiк туралы шарт ұйымының жанындағы Тұрақты кеңестегi Қазақстан Республикасының Өкiлетті өкiлi туралы ереженi бекiту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14 қазандағы N 1024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"Ұжымдық қауiпсiздiк туралы шарт ұйымының жанындағы Тұрақты кеңестегi Қазақстан Республикасының Өкiлеттi өкiлi туралы ереженi бекiту туралы" Қазақстан Республикасының Президентi Жарлығының жобасы Қазақстан Республикасы Президентiнiң қарауына енгізiлсiн. </w:t>
      </w:r>
    </w:p>
    <w:bookmarkEnd w:id="0"/>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Ұжымдық қауiпсіздiк туралы шарт ұйымының жанындағы </w:t>
      </w:r>
      <w:r>
        <w:br/>
      </w:r>
      <w:r>
        <w:rPr>
          <w:rFonts w:ascii="Times New Roman"/>
          <w:b/>
          <w:i w:val="false"/>
          <w:color w:val="000000"/>
        </w:rPr>
        <w:t xml:space="preserve">
Тұрақты кеңестегі Қазақстан Республикасының </w:t>
      </w:r>
      <w:r>
        <w:br/>
      </w:r>
      <w:r>
        <w:rPr>
          <w:rFonts w:ascii="Times New Roman"/>
          <w:b/>
          <w:i w:val="false"/>
          <w:color w:val="000000"/>
        </w:rPr>
        <w:t xml:space="preserve">
Өкiлетті өкiлi туралы ереженi бекiту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Қоса берілiп отырған Ұжымдық қауiпсiздiк туралы шарт ұйымының жанындағы Тұрақты кеңестегi Қазақстан Республикасының Өкілетті өкiлi туралы ереже бекiтiлсiн. </w:t>
      </w:r>
      <w:r>
        <w:br/>
      </w:r>
      <w:r>
        <w:rPr>
          <w:rFonts w:ascii="Times New Roman"/>
          <w:b w:val="false"/>
          <w:i w:val="false"/>
          <w:color w:val="000000"/>
          <w:sz w:val="28"/>
        </w:rPr>
        <w:t xml:space="preserve">
      2. Қазақстан Республикасының Үкiметi Ұжымдық қауiпсiздiк туралы шарт ұйымының жанындағы Тұрақты кеңестегі Қазақстан Республикасының Өкiлетті өкiлi мен оның аппаратын қаржыландыру және материалдық-техникалық қамтамасыз ету мәселелерiн шешсiн. </w:t>
      </w:r>
      <w:r>
        <w:br/>
      </w:r>
      <w:r>
        <w:rPr>
          <w:rFonts w:ascii="Times New Roman"/>
          <w:b w:val="false"/>
          <w:i w:val="false"/>
          <w:color w:val="000000"/>
          <w:sz w:val="28"/>
        </w:rPr>
        <w:t xml:space="preserve">
      3. Осы Жарлық қол қойылған күнiнен бастап қолданысқа енгiзіледi.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Ұжымдық қауiпсiздiк туралы шарт ұйымының жанындағы </w:t>
      </w:r>
      <w:r>
        <w:br/>
      </w:r>
      <w:r>
        <w:rPr>
          <w:rFonts w:ascii="Times New Roman"/>
          <w:b/>
          <w:i w:val="false"/>
          <w:color w:val="000000"/>
        </w:rPr>
        <w:t xml:space="preserve">
Тұрақты кеңестегі Қазақстан Республикасының </w:t>
      </w:r>
      <w:r>
        <w:br/>
      </w:r>
      <w:r>
        <w:rPr>
          <w:rFonts w:ascii="Times New Roman"/>
          <w:b/>
          <w:i w:val="false"/>
          <w:color w:val="000000"/>
        </w:rPr>
        <w:t xml:space="preserve">
Өкiлетті өкiлi туралы ереже </w:t>
      </w:r>
    </w:p>
    <w:p>
      <w:pPr>
        <w:spacing w:after="0"/>
        <w:ind w:left="0"/>
        <w:jc w:val="both"/>
      </w:pPr>
      <w:r>
        <w:rPr>
          <w:rFonts w:ascii="Times New Roman"/>
          <w:b w:val="false"/>
          <w:i w:val="false"/>
          <w:color w:val="000000"/>
          <w:sz w:val="28"/>
        </w:rPr>
        <w:t xml:space="preserve">      Осы Ереже Ұжымдық қауiпсiздiк туралы шарт ұйымының (бұдан әрi - ҰҚШҰ) жанындағы Тұрақты кеңестегі Қазақстан Республикасының Өкілетті өкілінiң мәртебесін және өкілеттігiн белгілейдi. </w:t>
      </w:r>
    </w:p>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ҰҚШҰ жанындағы Тұрақты кеңестегi Қазақстан Республикасының Өкілетті өкілін (бұдан әрi - Өкілетті өкіл) Қазақстан Республикасы Сыртқы iстер министрінің ұсынуы бойынша Қазақстан Республикасының Президентi қызметке тағайындайды және қызметтен босатады. </w:t>
      </w:r>
      <w:r>
        <w:br/>
      </w:r>
      <w:r>
        <w:rPr>
          <w:rFonts w:ascii="Times New Roman"/>
          <w:b w:val="false"/>
          <w:i w:val="false"/>
          <w:color w:val="000000"/>
          <w:sz w:val="28"/>
        </w:rPr>
        <w:t xml:space="preserve">
      2. Өкілетті өкіл лауазымы бойынша Қазақстан Республикасының Төтенше және Өкілетті Елшiсiне теңестiріледi. </w:t>
      </w:r>
      <w:r>
        <w:br/>
      </w:r>
      <w:r>
        <w:rPr>
          <w:rFonts w:ascii="Times New Roman"/>
          <w:b w:val="false"/>
          <w:i w:val="false"/>
          <w:color w:val="000000"/>
          <w:sz w:val="28"/>
        </w:rPr>
        <w:t>
      Өкiлетті өкілге "Қазақстан Республикасының дипломатиялық қызметi туралы" Қазақстан Республикасының 2002 жылғы 7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ережелерi қолданылады. </w:t>
      </w:r>
      <w:r>
        <w:br/>
      </w:r>
      <w:r>
        <w:rPr>
          <w:rFonts w:ascii="Times New Roman"/>
          <w:b w:val="false"/>
          <w:i w:val="false"/>
          <w:color w:val="000000"/>
          <w:sz w:val="28"/>
        </w:rPr>
        <w:t>
      3. Өкiлетті өкіл өз қызметін келген мемлекеттің заңнамасын және ҰҚШҰ epeжелерін, сондай-ақ халықаралық құқықтың жалпы жұрт таныған нормаларын eскepe отырып,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Республикасының 2003 жылғы 1 шілдедегi  </w:t>
      </w:r>
      <w:r>
        <w:rPr>
          <w:rFonts w:ascii="Times New Roman"/>
          <w:b w:val="false"/>
          <w:i w:val="false"/>
          <w:color w:val="000000"/>
          <w:sz w:val="28"/>
        </w:rPr>
        <w:t xml:space="preserve">Заңымен </w:t>
      </w:r>
      <w:r>
        <w:rPr>
          <w:rFonts w:ascii="Times New Roman"/>
          <w:b w:val="false"/>
          <w:i w:val="false"/>
          <w:color w:val="000000"/>
          <w:sz w:val="28"/>
        </w:rPr>
        <w:t>ратификацияланған Ұжымдық қауіпсiздiк туралы шарт ұйымының Жарғысына, Қазақстан Республикасының 2003 жылғы 2 шілдедегi  </w:t>
      </w:r>
      <w:r>
        <w:rPr>
          <w:rFonts w:ascii="Times New Roman"/>
          <w:b w:val="false"/>
          <w:i w:val="false"/>
          <w:color w:val="000000"/>
          <w:sz w:val="28"/>
        </w:rPr>
        <w:t xml:space="preserve">Заңымен </w:t>
      </w:r>
      <w:r>
        <w:rPr>
          <w:rFonts w:ascii="Times New Roman"/>
          <w:b w:val="false"/>
          <w:i w:val="false"/>
          <w:color w:val="000000"/>
          <w:sz w:val="28"/>
        </w:rPr>
        <w:t>ратификацияланған Ұжымдық қауіпсіздік туралы шарт ұйымының құқықтық мәртебесі туралы келiсiмге (бұдан әрi - ҰҚШҰ құқықтық мәртебесi туралы келісім), Ұжымдық қауіпсіздiк кеңесінің 2003 жылғы 28 сәуiрдегi шешімімен бекітілген ҰҚШҰ жанындағы Тұрақты кеңес туралы ережеге (бұдан әрi - Тұрақты кеңес туралы ереже), "Қазақстан Республикасының дипломатиялық қызметi туралы" Қазақстан Республикасының 2002 жылғы 7 наурыздағы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Президентінiң 2004 жылғы 4 ақпандағы N 1287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дипломатиялық және оған теңестірілген өкілдігі туралы ережеге, осы Ережеге, сондай-ақ Қазақстан Республикасының нормативтік құқықтық актілеріне, Қазақстан Республикасының халықаралық шарттарына сәйкес жүзеге асырады. </w:t>
      </w:r>
    </w:p>
    <w:bookmarkStart w:name="z5" w:id="4"/>
    <w:p>
      <w:pPr>
        <w:spacing w:after="0"/>
        <w:ind w:left="0"/>
        <w:jc w:val="left"/>
      </w:pPr>
      <w:r>
        <w:rPr>
          <w:rFonts w:ascii="Times New Roman"/>
          <w:b/>
          <w:i w:val="false"/>
          <w:color w:val="000000"/>
        </w:rPr>
        <w:t xml:space="preserve"> 
2. Өкiлеттi өкiлдiң негізгi мiндеттері, </w:t>
      </w:r>
      <w:r>
        <w:br/>
      </w:r>
      <w:r>
        <w:rPr>
          <w:rFonts w:ascii="Times New Roman"/>
          <w:b/>
          <w:i w:val="false"/>
          <w:color w:val="000000"/>
        </w:rPr>
        <w:t xml:space="preserve">
функциялары мен құқықтары </w:t>
      </w:r>
    </w:p>
    <w:bookmarkEnd w:id="4"/>
    <w:p>
      <w:pPr>
        <w:spacing w:after="0"/>
        <w:ind w:left="0"/>
        <w:jc w:val="both"/>
      </w:pPr>
      <w:r>
        <w:rPr>
          <w:rFonts w:ascii="Times New Roman"/>
          <w:b w:val="false"/>
          <w:i w:val="false"/>
          <w:color w:val="000000"/>
          <w:sz w:val="28"/>
        </w:rPr>
        <w:t xml:space="preserve">      4. Өкiлетті өкiлдің негiзгi міндеттерi мыналар болып табылады: </w:t>
      </w:r>
      <w:r>
        <w:br/>
      </w:r>
      <w:r>
        <w:rPr>
          <w:rFonts w:ascii="Times New Roman"/>
          <w:b w:val="false"/>
          <w:i w:val="false"/>
          <w:color w:val="000000"/>
          <w:sz w:val="28"/>
        </w:rPr>
        <w:t xml:space="preserve">
      ҰҚШҰ-да Қазақстан Республикасы сыртқы саяси бағытын icке асыру; </w:t>
      </w:r>
      <w:r>
        <w:br/>
      </w:r>
      <w:r>
        <w:rPr>
          <w:rFonts w:ascii="Times New Roman"/>
          <w:b w:val="false"/>
          <w:i w:val="false"/>
          <w:color w:val="000000"/>
          <w:sz w:val="28"/>
        </w:rPr>
        <w:t xml:space="preserve">
      ҰҚШҰ-мен қарым-қатынаста Қазақстан Республикасының атынан өкілдiк ету; </w:t>
      </w:r>
      <w:r>
        <w:br/>
      </w:r>
      <w:r>
        <w:rPr>
          <w:rFonts w:ascii="Times New Roman"/>
          <w:b w:val="false"/>
          <w:i w:val="false"/>
          <w:color w:val="000000"/>
          <w:sz w:val="28"/>
        </w:rPr>
        <w:t xml:space="preserve">
      ҰҚШҰ-мен өзара қарым-қатынаста Қазақстан Республикасының саяси, әcкepи-техникалық мүдделерін қорғауды дипломатиялық құралдармен және әдiстермен қамтамасыз ету; </w:t>
      </w:r>
      <w:r>
        <w:br/>
      </w:r>
      <w:r>
        <w:rPr>
          <w:rFonts w:ascii="Times New Roman"/>
          <w:b w:val="false"/>
          <w:i w:val="false"/>
          <w:color w:val="000000"/>
          <w:sz w:val="28"/>
        </w:rPr>
        <w:t xml:space="preserve">
      ҰҚШҰ қызметінің мәселелерi бойынша Қазақстан Республикасының ұстанымын бiлдiру; </w:t>
      </w:r>
      <w:r>
        <w:br/>
      </w:r>
      <w:r>
        <w:rPr>
          <w:rFonts w:ascii="Times New Roman"/>
          <w:b w:val="false"/>
          <w:i w:val="false"/>
          <w:color w:val="000000"/>
          <w:sz w:val="28"/>
        </w:rPr>
        <w:t xml:space="preserve">
      ахуалды бағалау және талдау, ұлттық, өңiрлiк және халықаралық қауiпсiздікті қамтамасыз етудегі өзекті мәселелер бойынша жедел ақпарат алмасу және тиісті ұсынымдар дайындау; </w:t>
      </w:r>
      <w:r>
        <w:br/>
      </w:r>
      <w:r>
        <w:rPr>
          <w:rFonts w:ascii="Times New Roman"/>
          <w:b w:val="false"/>
          <w:i w:val="false"/>
          <w:color w:val="000000"/>
          <w:sz w:val="28"/>
        </w:rPr>
        <w:t xml:space="preserve">
      Қазақстан Республикасының ұстанымын ескере отырып, Ұжымдық қауiпсiздiк кеңесінің, ҰҚШҰ-ның консультативтік және атқарушы органдарының шешімдерiн орындауды ұйымдастыруға қатысу; </w:t>
      </w:r>
      <w:r>
        <w:br/>
      </w:r>
      <w:r>
        <w:rPr>
          <w:rFonts w:ascii="Times New Roman"/>
          <w:b w:val="false"/>
          <w:i w:val="false"/>
          <w:color w:val="000000"/>
          <w:sz w:val="28"/>
        </w:rPr>
        <w:t xml:space="preserve">
      Қазақстан Республикасының ұстанымын ескере отырып, ҰҚШҰ органдарының отырыстарына шешімдер жобаларын дайындауға қатысу. </w:t>
      </w:r>
      <w:r>
        <w:br/>
      </w:r>
      <w:r>
        <w:rPr>
          <w:rFonts w:ascii="Times New Roman"/>
          <w:b w:val="false"/>
          <w:i w:val="false"/>
          <w:color w:val="000000"/>
          <w:sz w:val="28"/>
        </w:rPr>
        <w:t xml:space="preserve">
      5. Өкілетті өкiл Қазақстан Республикасының заңнамасында белгіленген тәртіппен мынадай функцияларды жүзеге асырады: </w:t>
      </w:r>
      <w:r>
        <w:br/>
      </w:r>
      <w:r>
        <w:rPr>
          <w:rFonts w:ascii="Times New Roman"/>
          <w:b w:val="false"/>
          <w:i w:val="false"/>
          <w:color w:val="000000"/>
          <w:sz w:val="28"/>
        </w:rPr>
        <w:t xml:space="preserve">
      Қазақстан Республикасының сыртқы саясаты стратегиясын iске асыруға ықпал етеді; </w:t>
      </w:r>
      <w:r>
        <w:br/>
      </w:r>
      <w:r>
        <w:rPr>
          <w:rFonts w:ascii="Times New Roman"/>
          <w:b w:val="false"/>
          <w:i w:val="false"/>
          <w:color w:val="000000"/>
          <w:sz w:val="28"/>
        </w:rPr>
        <w:t xml:space="preserve">
      Қазақстан Республикасының мүдделі мемлекеттік органдарына ҰҚШҰ-мен қарым-қатынас мәселелерi жөнiнде ұсыныстар бередi; </w:t>
      </w:r>
      <w:r>
        <w:br/>
      </w:r>
      <w:r>
        <w:rPr>
          <w:rFonts w:ascii="Times New Roman"/>
          <w:b w:val="false"/>
          <w:i w:val="false"/>
          <w:color w:val="000000"/>
          <w:sz w:val="28"/>
        </w:rPr>
        <w:t xml:space="preserve">
      ҰҚШҰ органдарымен келiссөздер жүргізедi және ресми байланыстарды ұстауға ықпал етеді; </w:t>
      </w:r>
      <w:r>
        <w:br/>
      </w:r>
      <w:r>
        <w:rPr>
          <w:rFonts w:ascii="Times New Roman"/>
          <w:b w:val="false"/>
          <w:i w:val="false"/>
          <w:color w:val="000000"/>
          <w:sz w:val="28"/>
        </w:rPr>
        <w:t xml:space="preserve">
      Қазақстан Республикасының ҰҚШҰ-мен ынтымақтастығы шеңберінде мақсаттар мен қағидаттарды жүзеге acыруға, сондай-ақ шешімдердi iске асыруда жәрдемдеседi; </w:t>
      </w:r>
      <w:r>
        <w:br/>
      </w:r>
      <w:r>
        <w:rPr>
          <w:rFonts w:ascii="Times New Roman"/>
          <w:b w:val="false"/>
          <w:i w:val="false"/>
          <w:color w:val="000000"/>
          <w:sz w:val="28"/>
        </w:rPr>
        <w:t xml:space="preserve">
      сыртқы саяси қызметті үйлестіруге, көп жақты әскери-саяси ықпалдастықты дамытуға және ұжымдық қауiпсiздiк жүйесi мен оның өңiрлiк құрылымдарын дамытуға әрi жетілдiруге бағытталған ұсыныстарды дайындайды; </w:t>
      </w:r>
      <w:r>
        <w:br/>
      </w:r>
      <w:r>
        <w:rPr>
          <w:rFonts w:ascii="Times New Roman"/>
          <w:b w:val="false"/>
          <w:i w:val="false"/>
          <w:color w:val="000000"/>
          <w:sz w:val="28"/>
        </w:rPr>
        <w:t xml:space="preserve">
      халықаралық терроризмге, есiрткi құралдары мен психотроптық заттардың, қарудың заңсыз айналымына, трансұлттық ұйымдасқан қылмысқа, заңсыз көшi-қонға және қауіпсiздіктің басқа да қатерлеріне қарсы iс-қимыл жасауға бағытталған ҰҚШҰ-ға мүше мемлекеттердiң күш-жігерін үйлестіру жөніндегi ұсыныстарды әзiрлеуге қатысады; </w:t>
      </w:r>
      <w:r>
        <w:br/>
      </w:r>
      <w:r>
        <w:rPr>
          <w:rFonts w:ascii="Times New Roman"/>
          <w:b w:val="false"/>
          <w:i w:val="false"/>
          <w:color w:val="000000"/>
          <w:sz w:val="28"/>
        </w:rPr>
        <w:t xml:space="preserve">
      Ұжымдық қауiпсіздiк кеңесінің сессияларына және ҰҚШҰ Сыртқы iстер министрлерi кеңесінің, ҰҚШҰ Қорғаныс министрлерi кеңесінің, ҰҚШҰ Қауіпсiздiк кеңесінің хатшылары комитетiнің отырыстарына шешімдер мен құжаттардың жобаларын дайындауға қатысады; </w:t>
      </w:r>
      <w:r>
        <w:br/>
      </w:r>
      <w:r>
        <w:rPr>
          <w:rFonts w:ascii="Times New Roman"/>
          <w:b w:val="false"/>
          <w:i w:val="false"/>
          <w:color w:val="000000"/>
          <w:sz w:val="28"/>
        </w:rPr>
        <w:t xml:space="preserve">
      Қазақстан Республикасының мүдделерi мен қауiпсiздiгін қозғайтын оқиғалардың дамуы жағдайында тиiстi консультациялар өткiзу туралы ұсыныстар енгiзедi; </w:t>
      </w:r>
      <w:r>
        <w:br/>
      </w:r>
      <w:r>
        <w:rPr>
          <w:rFonts w:ascii="Times New Roman"/>
          <w:b w:val="false"/>
          <w:i w:val="false"/>
          <w:color w:val="000000"/>
          <w:sz w:val="28"/>
        </w:rPr>
        <w:t xml:space="preserve">
      ҰҚШҰ шеңберінде Қазақстан Республикасының әскери-техникалық ынтымақтастығын жетілдiру жөнiнде ұсыныстар дайындайды; </w:t>
      </w:r>
      <w:r>
        <w:br/>
      </w:r>
      <w:r>
        <w:rPr>
          <w:rFonts w:ascii="Times New Roman"/>
          <w:b w:val="false"/>
          <w:i w:val="false"/>
          <w:color w:val="000000"/>
          <w:sz w:val="28"/>
        </w:rPr>
        <w:t xml:space="preserve">
      ҰҚШҰ-ға iссапарға жiберілетiн Қазақстан Республикасының ресми делегацияларына және өкілдерiне оларға жүктелген мiндеттердi орындауда жәрдем көрсетедi; </w:t>
      </w:r>
      <w:r>
        <w:br/>
      </w:r>
      <w:r>
        <w:rPr>
          <w:rFonts w:ascii="Times New Roman"/>
          <w:b w:val="false"/>
          <w:i w:val="false"/>
          <w:color w:val="000000"/>
          <w:sz w:val="28"/>
        </w:rPr>
        <w:t xml:space="preserve">
      ҰҚШҰ органдарының отырыстарына Қазақстан Республикасы Президентiнiң, Қазақстан Республикасы Сыртқы iстер министрiнiң, Қазақстан Республикасы Қорғаныс министрiнің және Қазақстан Республикасының басқа да ресми тұлғаларының қатысуына байланысты протоколдық-ұйымдастыру iс-шараларына қатысады; </w:t>
      </w:r>
      <w:r>
        <w:br/>
      </w:r>
      <w:r>
        <w:rPr>
          <w:rFonts w:ascii="Times New Roman"/>
          <w:b w:val="false"/>
          <w:i w:val="false"/>
          <w:color w:val="000000"/>
          <w:sz w:val="28"/>
        </w:rPr>
        <w:t xml:space="preserve">
      ҰҚШҰ-ға ақпарат жинауды және оның қызметiн зерттеудi жүзеге асырады және Қазақстан Республикасының мүдделi министрлiктерi мен ведомстволарына хабарлайды; </w:t>
      </w:r>
      <w:r>
        <w:br/>
      </w:r>
      <w:r>
        <w:rPr>
          <w:rFonts w:ascii="Times New Roman"/>
          <w:b w:val="false"/>
          <w:i w:val="false"/>
          <w:color w:val="000000"/>
          <w:sz w:val="28"/>
        </w:rPr>
        <w:t xml:space="preserve">
      ҰҚШҰ-да Қазақстан Республикасының сыртқы, iшкi және қорғаныс саясаты туралы ақпарат таратады; </w:t>
      </w:r>
      <w:r>
        <w:br/>
      </w:r>
      <w:r>
        <w:rPr>
          <w:rFonts w:ascii="Times New Roman"/>
          <w:b w:val="false"/>
          <w:i w:val="false"/>
          <w:color w:val="000000"/>
          <w:sz w:val="28"/>
        </w:rPr>
        <w:t xml:space="preserve">
      Ұжымдық қауiпсiздiк кеңесi шешiмдерiнiң және оларды орындауға қабылданатын ҰҚШҰ Сыртқы iстер министрлерi кеңесi, ҰҚШҰ Қорғаныс министрлерi кеңесi және ҰҚШҰ Қауiпсiздiк кеңесi хатшыларының комитетi шешiмдерiнiң орындалуын жалпы қадағалауды және бақылауды жүзеге acырады; </w:t>
      </w:r>
      <w:r>
        <w:br/>
      </w:r>
      <w:r>
        <w:rPr>
          <w:rFonts w:ascii="Times New Roman"/>
          <w:b w:val="false"/>
          <w:i w:val="false"/>
          <w:color w:val="000000"/>
          <w:sz w:val="28"/>
        </w:rPr>
        <w:t xml:space="preserve">
      ҰҚШҰ-ның ұйымдастырушылық және қаржылық қызметiне байланысты мәселелердi қарайды және оны жетілдiру жөнiндегi ұсыныстарды дайындайды; </w:t>
      </w:r>
      <w:r>
        <w:br/>
      </w:r>
      <w:r>
        <w:rPr>
          <w:rFonts w:ascii="Times New Roman"/>
          <w:b w:val="false"/>
          <w:i w:val="false"/>
          <w:color w:val="000000"/>
          <w:sz w:val="28"/>
        </w:rPr>
        <w:t xml:space="preserve">
      ҰҚШҰ органдарына Қазақстан Республикасының қорғаныс және қауіпсiздiк мәселелерi жөніндегі ұлттық заңнамасы туралы, сондай-ақ ҰҚШҰ-ғa мүше болып табылмайтын мемлекеттермен және халықаралық ұйымдармен Қазақстан Республикасы жасасатын әскери-саяси сипаттағы халықаралық шарттар мен басқа да халықаралық-құқықтық актілер туралы ақпарат бередi; </w:t>
      </w:r>
      <w:r>
        <w:br/>
      </w:r>
      <w:r>
        <w:rPr>
          <w:rFonts w:ascii="Times New Roman"/>
          <w:b w:val="false"/>
          <w:i w:val="false"/>
          <w:color w:val="000000"/>
          <w:sz w:val="28"/>
        </w:rPr>
        <w:t xml:space="preserve">
      ҰҚШҰ Бас хатшысының Қазақстан Республикасындағы жұмыс бабындағы қарым-қатынастарын жүзеге асыруға жәрдемдеседі. </w:t>
      </w:r>
      <w:r>
        <w:br/>
      </w:r>
      <w:r>
        <w:rPr>
          <w:rFonts w:ascii="Times New Roman"/>
          <w:b w:val="false"/>
          <w:i w:val="false"/>
          <w:color w:val="000000"/>
          <w:sz w:val="28"/>
        </w:rPr>
        <w:t xml:space="preserve">
      6. Өкілеттi өкілдің Қазақстан Республикасының заңнамасына сәйкес мыналарға құқығы бар: </w:t>
      </w:r>
      <w:r>
        <w:br/>
      </w:r>
      <w:r>
        <w:rPr>
          <w:rFonts w:ascii="Times New Roman"/>
          <w:b w:val="false"/>
          <w:i w:val="false"/>
          <w:color w:val="000000"/>
          <w:sz w:val="28"/>
        </w:rPr>
        <w:t xml:space="preserve">
      берiлген өкілеттiктерi шегiнде ҰҚШҰ шеңберiнде халықаралық шарттар жасасуға қатысты актілердi жасауға; </w:t>
      </w:r>
      <w:r>
        <w:br/>
      </w:r>
      <w:r>
        <w:rPr>
          <w:rFonts w:ascii="Times New Roman"/>
          <w:b w:val="false"/>
          <w:i w:val="false"/>
          <w:color w:val="000000"/>
          <w:sz w:val="28"/>
        </w:rPr>
        <w:t xml:space="preserve">
      белгiленген тәртіппен ҰҚШҰ-мен қарым-қатынас мәселелерi жөнінде ұсыныстар енгiзуге; </w:t>
      </w:r>
      <w:r>
        <w:br/>
      </w:r>
      <w:r>
        <w:rPr>
          <w:rFonts w:ascii="Times New Roman"/>
          <w:b w:val="false"/>
          <w:i w:val="false"/>
          <w:color w:val="000000"/>
          <w:sz w:val="28"/>
        </w:rPr>
        <w:t xml:space="preserve">
      өзiнiң құзыретiне енетін мәселелер бойынша Қазақстан Республикасының мемлекеттік органдарынан қажетті материалдар мен құжаттарды белгіленген тәртіппен алуға; </w:t>
      </w:r>
      <w:r>
        <w:br/>
      </w:r>
      <w:r>
        <w:rPr>
          <w:rFonts w:ascii="Times New Roman"/>
          <w:b w:val="false"/>
          <w:i w:val="false"/>
          <w:color w:val="000000"/>
          <w:sz w:val="28"/>
        </w:rPr>
        <w:t xml:space="preserve">
      қаржыландыру жоспарында көзделген қаражат (шығыстар) лимитiн иеленуге; </w:t>
      </w:r>
      <w:r>
        <w:br/>
      </w:r>
      <w:r>
        <w:rPr>
          <w:rFonts w:ascii="Times New Roman"/>
          <w:b w:val="false"/>
          <w:i w:val="false"/>
          <w:color w:val="000000"/>
          <w:sz w:val="28"/>
        </w:rPr>
        <w:t xml:space="preserve">
      қызмет көрсетушi персоналмен еңбек қатынастары мәселелеpi бойынша өз бетiнше шешiмдер қабылдауға, аппарат қызметкерлерінің жыл сайынғы ақысы төленетін демалыстарының кестесін бекiтуге. </w:t>
      </w:r>
      <w:r>
        <w:br/>
      </w:r>
      <w:r>
        <w:rPr>
          <w:rFonts w:ascii="Times New Roman"/>
          <w:b w:val="false"/>
          <w:i w:val="false"/>
          <w:color w:val="000000"/>
          <w:sz w:val="28"/>
        </w:rPr>
        <w:t xml:space="preserve">
      7. Өкілетті өкiл жiберiлген ақпараттың объективтілігі, дұрыстығы және толықтығы үшiн дербес жауап бередi. </w:t>
      </w:r>
    </w:p>
    <w:bookmarkStart w:name="z6" w:id="5"/>
    <w:p>
      <w:pPr>
        <w:spacing w:after="0"/>
        <w:ind w:left="0"/>
        <w:jc w:val="left"/>
      </w:pPr>
      <w:r>
        <w:rPr>
          <w:rFonts w:ascii="Times New Roman"/>
          <w:b/>
          <w:i w:val="false"/>
          <w:color w:val="000000"/>
        </w:rPr>
        <w:t xml:space="preserve"> 
3. Өкілетті өкілдiң қызметін ұйымдастыру </w:t>
      </w:r>
    </w:p>
    <w:bookmarkEnd w:id="5"/>
    <w:p>
      <w:pPr>
        <w:spacing w:after="0"/>
        <w:ind w:left="0"/>
        <w:jc w:val="both"/>
      </w:pPr>
      <w:r>
        <w:rPr>
          <w:rFonts w:ascii="Times New Roman"/>
          <w:b w:val="false"/>
          <w:i w:val="false"/>
          <w:color w:val="000000"/>
          <w:sz w:val="28"/>
        </w:rPr>
        <w:t xml:space="preserve">      8. Өкілетті өкіл ҰҚШҰ-ның Бас хатшысы Қазақстан Республикасы Сыртқы істер министрлігінің оны тағайындау туралы ресми хабарламасын алған сәттен бастап өз міндеттерін атқаруға кiрiседi. </w:t>
      </w:r>
      <w:r>
        <w:br/>
      </w:r>
      <w:r>
        <w:rPr>
          <w:rFonts w:ascii="Times New Roman"/>
          <w:b w:val="false"/>
          <w:i w:val="false"/>
          <w:color w:val="000000"/>
          <w:sz w:val="28"/>
        </w:rPr>
        <w:t xml:space="preserve">
      9. Өкілетті өкілдiң өкілеттігі Қазақстан Республикасы Сыртқы iстер министрлігі оны керi шақырып алу туралы Бас хатшыға ресми хабарлаған күннен бастап тоқтатылады. </w:t>
      </w:r>
      <w:r>
        <w:br/>
      </w:r>
      <w:r>
        <w:rPr>
          <w:rFonts w:ascii="Times New Roman"/>
          <w:b w:val="false"/>
          <w:i w:val="false"/>
          <w:color w:val="000000"/>
          <w:sz w:val="28"/>
        </w:rPr>
        <w:t xml:space="preserve">
      10. Өкілетті өкіл Ұжымдық қауіпсiздік туралы шарт ұйымының жанындағы Тұрақты кеңестiң (бұдан әрі - Тұрақты кеңес) отырыстарына қатысады. Өкілетті өкілдің тұрақты кеңестiң отырысына қатысу мүмкiндігі болмаған жағдайда, отырыстарға қатысу үшін оның өкiлеттігі Қазақстан Республикасының басқа өкіліне уақытша берілуi мүмкін, бұл туралы ҰҚШҰ Бас хатшысына ресми хабарланады. </w:t>
      </w:r>
    </w:p>
    <w:bookmarkStart w:name="z7" w:id="6"/>
    <w:p>
      <w:pPr>
        <w:spacing w:after="0"/>
        <w:ind w:left="0"/>
        <w:jc w:val="left"/>
      </w:pPr>
      <w:r>
        <w:rPr>
          <w:rFonts w:ascii="Times New Roman"/>
          <w:b/>
          <w:i w:val="false"/>
          <w:color w:val="000000"/>
        </w:rPr>
        <w:t xml:space="preserve"> 
4. Өкілетті өкілдiң аппараты </w:t>
      </w:r>
    </w:p>
    <w:bookmarkEnd w:id="6"/>
    <w:p>
      <w:pPr>
        <w:spacing w:after="0"/>
        <w:ind w:left="0"/>
        <w:jc w:val="both"/>
      </w:pPr>
      <w:r>
        <w:rPr>
          <w:rFonts w:ascii="Times New Roman"/>
          <w:b w:val="false"/>
          <w:i w:val="false"/>
          <w:color w:val="000000"/>
          <w:sz w:val="28"/>
        </w:rPr>
        <w:t xml:space="preserve">      11. Өкілетті өкілдiң міндеттерi мен функцияларын іске асыру үшiн Өкілетті өкілдiң аппараты құрылады. </w:t>
      </w:r>
      <w:r>
        <w:br/>
      </w:r>
      <w:r>
        <w:rPr>
          <w:rFonts w:ascii="Times New Roman"/>
          <w:b w:val="false"/>
          <w:i w:val="false"/>
          <w:color w:val="000000"/>
          <w:sz w:val="28"/>
        </w:rPr>
        <w:t xml:space="preserve">
      12. Өкілетті өкіл және аппарат қызметкерлерi ҰҚШҰ-ның құқықтық мәртебесі туралы келiсiмнiң III бөлiмiнде белгіленген көлемде берілетін артықшылықтар мен иммунитетті пайдаланады. </w:t>
      </w:r>
      <w:r>
        <w:br/>
      </w:r>
      <w:r>
        <w:rPr>
          <w:rFonts w:ascii="Times New Roman"/>
          <w:b w:val="false"/>
          <w:i w:val="false"/>
          <w:color w:val="000000"/>
          <w:sz w:val="28"/>
        </w:rPr>
        <w:t xml:space="preserve">
      13. Өкілетті өкіл аппаратының құрылымын және штат кестесін республикалық бюджетте Өкілетті өкілдi ұстауға көзделген қаражат (шығыстар) лимитiнің шегінде Қазақстан Республикасы Сыртқы iстер министрлігі бекітеді. </w:t>
      </w:r>
      <w:r>
        <w:br/>
      </w:r>
      <w:r>
        <w:rPr>
          <w:rFonts w:ascii="Times New Roman"/>
          <w:b w:val="false"/>
          <w:i w:val="false"/>
          <w:color w:val="000000"/>
          <w:sz w:val="28"/>
        </w:rPr>
        <w:t xml:space="preserve">
      14. Аппарат қызметкерлерiнің лауазымдық міндеттерін Өкiлетті өкіл белгілейдi. </w:t>
      </w:r>
      <w:r>
        <w:br/>
      </w:r>
      <w:r>
        <w:rPr>
          <w:rFonts w:ascii="Times New Roman"/>
          <w:b w:val="false"/>
          <w:i w:val="false"/>
          <w:color w:val="000000"/>
          <w:sz w:val="28"/>
        </w:rPr>
        <w:t xml:space="preserve">
      15. Өкілетті өкіл аппаратының қызметкерлерi өздерінің қызметіне Қазақстан Республикасының заңнамасында белгіленген тәртіппен жауап бередi. </w:t>
      </w:r>
      <w:r>
        <w:br/>
      </w:r>
      <w:r>
        <w:rPr>
          <w:rFonts w:ascii="Times New Roman"/>
          <w:b w:val="false"/>
          <w:i w:val="false"/>
          <w:color w:val="000000"/>
          <w:sz w:val="28"/>
        </w:rPr>
        <w:t xml:space="preserve">
      16. Өкілетті өкіл аппаратындағы еңбек қатынастары халықаралық құқық нормаларын және келген мемлекет заңнамасын ескере отырып, Қазақстан Республикасының заңнамасымен реттеледi. </w:t>
      </w:r>
    </w:p>
    <w:bookmarkStart w:name="z8" w:id="7"/>
    <w:p>
      <w:pPr>
        <w:spacing w:after="0"/>
        <w:ind w:left="0"/>
        <w:jc w:val="left"/>
      </w:pPr>
      <w:r>
        <w:rPr>
          <w:rFonts w:ascii="Times New Roman"/>
          <w:b/>
          <w:i w:val="false"/>
          <w:color w:val="000000"/>
        </w:rPr>
        <w:t xml:space="preserve"> 
5. Өкілетті өкiлдiң қызметiн қамтамасыз ету </w:t>
      </w:r>
    </w:p>
    <w:bookmarkEnd w:id="7"/>
    <w:p>
      <w:pPr>
        <w:spacing w:after="0"/>
        <w:ind w:left="0"/>
        <w:jc w:val="both"/>
      </w:pPr>
      <w:r>
        <w:rPr>
          <w:rFonts w:ascii="Times New Roman"/>
          <w:b w:val="false"/>
          <w:i w:val="false"/>
          <w:color w:val="000000"/>
          <w:sz w:val="28"/>
        </w:rPr>
        <w:t xml:space="preserve">      17. Тұрақты кеңес туралы epeжеге сәйкес Өкiлетті өкiлдi және оның аппаратын қаржылық қамтамасыз ету республикалық бюджеттің қаражаты есебiнен жүзеге асырылады. </w:t>
      </w:r>
      <w:r>
        <w:br/>
      </w:r>
      <w:r>
        <w:rPr>
          <w:rFonts w:ascii="Times New Roman"/>
          <w:b w:val="false"/>
          <w:i w:val="false"/>
          <w:color w:val="000000"/>
          <w:sz w:val="28"/>
        </w:rPr>
        <w:t xml:space="preserve">
      Өкiлетті өкiл мен оның аппаратының қызметкерлерiне еңбекақы төлеу Қазақстан Республикасының Ресей Федерациясындағы Елшілiгінің персоналы үшiн көзделген тәртіппен және шарттарда жүзеге асырылады. </w:t>
      </w:r>
      <w:r>
        <w:br/>
      </w:r>
      <w:r>
        <w:rPr>
          <w:rFonts w:ascii="Times New Roman"/>
          <w:b w:val="false"/>
          <w:i w:val="false"/>
          <w:color w:val="000000"/>
          <w:sz w:val="28"/>
        </w:rPr>
        <w:t xml:space="preserve">
      Өкiлетті өкiлдің шығыстар сметасын тиiсті жылға арналған республикалық бюджетте көзделген қаражат шегiнде Қазақстан Республикасының Үкiметі бекiтедi. </w:t>
      </w:r>
      <w:r>
        <w:br/>
      </w:r>
      <w:r>
        <w:rPr>
          <w:rFonts w:ascii="Times New Roman"/>
          <w:b w:val="false"/>
          <w:i w:val="false"/>
          <w:color w:val="000000"/>
          <w:sz w:val="28"/>
        </w:rPr>
        <w:t xml:space="preserve">
      18. Өкiлетті өкiл көлiкпен, қызметтік үй-жайлармен және басқа да қажетті мүлікпен, сондай-ақ ашық және жабық байланыс арналарымен қамтамасыз етіледi. </w:t>
      </w:r>
      <w:r>
        <w:br/>
      </w:r>
      <w:r>
        <w:rPr>
          <w:rFonts w:ascii="Times New Roman"/>
          <w:b w:val="false"/>
          <w:i w:val="false"/>
          <w:color w:val="000000"/>
          <w:sz w:val="28"/>
        </w:rPr>
        <w:t xml:space="preserve">
      19. Өкiлетті өкiлдің өзiне бекітіп берiлген мүліктi иелену, пайдалану және оған билiк ету тәртібi Қазақстан Республикасының заңнамасында белгіленедi.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