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2e97" w14:textId="af72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Америка Құрама Штаттарына iзгілік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2005 жылғы 30 қыркүйектегі N 971 Қаулысы</w:t>
      </w:r>
    </w:p>
    <w:p>
      <w:pPr>
        <w:spacing w:after="0"/>
        <w:ind w:left="0"/>
        <w:jc w:val="both"/>
      </w:pPr>
      <w:bookmarkStart w:name="z1" w:id="0"/>
      <w:r>
        <w:rPr>
          <w:rFonts w:ascii="Times New Roman"/>
          <w:b w:val="false"/>
          <w:i w:val="false"/>
          <w:color w:val="000000"/>
          <w:sz w:val="28"/>
        </w:rPr>
        <w:t xml:space="preserve">
      "Катрина" дауылы салдарынан зардап шеккен Америка Құрама Штаттарының жағалау маңындағы аудандарының халқына iзгiлiк көмек көрсету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заңнамада белгiленген тәртiппен: </w:t>
      </w:r>
      <w:r>
        <w:br/>
      </w:r>
      <w:r>
        <w:rPr>
          <w:rFonts w:ascii="Times New Roman"/>
          <w:b w:val="false"/>
          <w:i w:val="false"/>
          <w:color w:val="000000"/>
          <w:sz w:val="28"/>
        </w:rPr>
        <w:t xml:space="preserve">
      Қазақстан Республикасы Сыртқы iстер министрлiгiне "Катрина" дауылы салдарынан зардап шеккен АҚШ-тың жағалау маңындағы аудандарының халқына iзгiлiк көмек көрсету үшiн 2005 жылға арналған республикалық бюджетте көзделген Қазақстан Республикасының және басқа мемлекеттердiң аумағындағы табиғи және техногендiк сипаттағы төтенше жағдайларды жоюға арналған Қазақстан Республикасы Yкiметiнiң төтенше резервiнен 250000 (екi жүз елу мың) АҚШ долларына баламалы сомада қаражат бөлсiн; </w:t>
      </w:r>
      <w:r>
        <w:br/>
      </w:r>
      <w:r>
        <w:rPr>
          <w:rFonts w:ascii="Times New Roman"/>
          <w:b w:val="false"/>
          <w:i w:val="false"/>
          <w:color w:val="000000"/>
          <w:sz w:val="28"/>
        </w:rPr>
        <w:t xml:space="preserve">
      бөлiнген қаражаттың мақсатты пайдаланылуын бақылауды қамтамасыз eтсін.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