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fcba" w14:textId="b5ef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11 қыркүйектегі N 1376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қыркүйектегі N 941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Үкiметiнің заң жобалау қызметiн жетiлдiру жөнiндегi шаралар туралы" Қазақстан Республикасы Үкiметiнiң 2000 жылғы 11 қыркүйектегi 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40, 455-құжат)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қызметi мәселелерi жөнiндегi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Мұқашев Рахмет Желдiбайұлы - Қазақстан Республикасының Әдiлет бiрiншi вице-министрi,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Қошанов Ерлан Жақанұлы - Қазақстан Республикасының Көлiк және коммуникация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Жәкенов Асқар Серiкжанұлы - Қазақстан Республикасының Премьер-Министрi Кеңсесiнiң Заң бөлiмi меңгерушiсiнiң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Досжан Ардақ Дүкенбайұлы - Қазақстан Республикасының Мәдениет, ақпарат және спорт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Мұсайбеков Сәкен Жүнiсбекұлы, Өмiрәлиев Ербол Жұмабайұлы, Ысқақов Нұрлан Әбдiлдаұлы, Жоламан Рүстем Қабидоллаұлы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