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b60f" w14:textId="fcfb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Шығыстар бойынша шарттардың орындалу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қыркүйектегі N 933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Республикалық және жергiлiктi бюджеттердiң атқарылу ережесiне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 Iс басқармасының Қазақстан Республикасы Қаржы министрлiгi Қазынашылық комитетiнiң аумақтық органында тiркелген, Қазақстан Республикасы Президентiнiң Іс басқармасы мен "Қазақстан Республикасының суретшiлер одағы" қоғамдық бiрлестiгi арасында жасалған 2004 жылғы 2 желтоқсандағы N 60 шарт бойынша және Қазақстан Республикасы Президентiнiң Iс басқармасы мен "Қазақстан Вайн энд Спиритс" жауапкершiлігі шектеулi серiктестігі арасында жасалған 2004 жылғы 2 желтоқсандағы N 61 шарт бойынша Қазақстан Республикасы Үкiметiнiң 2004 жылғы 15 қарашадағы N 1200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негiзiнде Қазақстан Республикасы Үкiметiнiң резервiнен бөлiнген шығыстар бойынша шарттардың орындалу мерзiмiн 2005 жылғы 20 желтоқсанға дейiн ұзарту туралы ұсынысымен келiсiлсiн.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министрлiгінiң Қазынашылық комитеті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2005 жылғы 1 шілдеден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