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a938" w14:textId="d9da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5 қыркүйектегi N 903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қыркүйектегі N 892 Қаулысы.
Қаулының күші жойылды - ҚР Үкіметінің 2006.03.31. N 222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2003-2006 жылдарға арналған бағдарламасын iске асыру жөнiндегi iс-шаралар жоспары туралы" Қазақстан Республикасы Үкiметiнiң 2003 жылғы 5 қыркүйектегi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2003 ж., N 36, 365-құжат)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Үкiметінiң 2003-2006 жылдарға арналған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Қаржы және салық-бюджет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"9.1. Ақша-кредит саясаты" деген кiші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9.1.6-жолдың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1 қыркүйекке дейiн".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