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7320f" w14:textId="30732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"Неке және отбасы туралы" Қазақстан Республикасының Заңына өзгерiстер енгiзу туралы" Қазақстан Республикасы Заңының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5 тамыздағы N 817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Ескерту. Заңның жобасы Қазақстан Республикасының Парламентiнен кері қайтарып алынды - ҚР Үкіметінің 2007.11.19.  </w:t>
      </w:r>
      <w:r>
        <w:rPr>
          <w:rFonts w:ascii="Times New Roman"/>
          <w:b w:val="false"/>
          <w:i w:val="false"/>
          <w:color w:val="ff0000"/>
          <w:sz w:val="28"/>
        </w:rPr>
        <w:t xml:space="preserve">N 1095 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Yкiметi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"Неке және отбасы туралы" Қазақстан Республикасының Заңына өзгерiстер енгiзу туралы" Қазақстан Республикасы Заңының жобасы Қазақстан Республикасының Парламентi Мәжiлiсiнiң қарауына енгiзiлсiн.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міндетін атқарушы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Жоба  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"Неке және отбасы туралы" Қазақстан Республикасының </w:t>
      </w:r>
      <w:r>
        <w:br/>
      </w:r>
      <w:r>
        <w:rPr>
          <w:rFonts w:ascii="Times New Roman"/>
          <w:b/>
          <w:i w:val="false"/>
          <w:color w:val="000000"/>
        </w:rPr>
        <w:t xml:space="preserve">
Заңына өзгерiстер енгiзу туралы"  Қазақстан Республикасының Заңы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1-бап. </w:t>
      </w:r>
      <w:r>
        <w:rPr>
          <w:rFonts w:ascii="Times New Roman"/>
          <w:b w:val="false"/>
          <w:i w:val="false"/>
          <w:color w:val="000000"/>
          <w:sz w:val="28"/>
        </w:rPr>
        <w:t xml:space="preserve"> "Неке және отбасы туралы" Қазақстан Республикасының 1998 жылғы 17 желтоқсандағы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 Парламентiнiң Жаршысы, 1998 ж., N 23, 430-құжат; 2001 ж., N 24, 338-құжат; 2004 ж., N 23, 142-құжат) мынадай өзгерiстер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1-бапта: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тармақшадағы "бойға бала бiтiрудiң жасанды әдiсiн немесе" деген сөздер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тармақшадағы "бойға бала бiтіру, оны" деген сөздер "бала" деген сөзбен ауыстырылсын.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2-бап.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Заң ресми жарияланған күнiнен бастап қолданысқа енгiзiледi.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