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4aa2" w14:textId="3c54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5 қыркүйектегі N 903 қаулысына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шілдедегі N 795 Қаулысы.
Қаулының күші жойылды - ҚР Үкіметінің 2006.03.31. N 222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2003-2006 жылдарға арналған бағдарламасын iске асыру жөнiндегi iс-шаралар жоспары туралы" Қазақстан Республикасы Үкiметiнiң 2003 жылғы 5 қыркүйектегі N 903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2003 ж., N 36, 365-құжат) мынадай өзгерiс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Үкiметiнiң 2003-2006 жылдарға арналған бағдарламасын iске асыру жөнiндегi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Мемлекеттің қауiпсiздiгiн қамтамасыз ету, құқықтық тәртiптi нығайту және қылмысқа қарсы күрес"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10.23.-жолда, 5-бағанда "1 шiлдеге" деген сөздер "5 қыркүйекке"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