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74cb" w14:textId="f8f7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күнiн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20 шілдедегі N 751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Еңбекшiлердің демалысы үшiн қолайлы жағдайлар жасау және 2005 жылғы тамызда жұмыс уақытын ұтымды пайдалану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Демалыс күнi 2005 жылғы 27 тамыздағы сенбіден 2005 жылғы 29 тамыздағы дүйсенбiге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Қажетті өнiмдi шығару, қаржылықты қоса алғанда, қызметтер көрсету, сондай-ақ құрылыс объектілерiн iске қосу үшін еңбек, материалдық және қаржы ресурстарымен қамтамасыз етілген ұйымдарға кәсіподақ ұйымдарымен келiсiм бойынша 2005 жылғы 29 тамызда жұмыс жүргiзуге құқық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күнгi жұмыс Қазақстан Республикасының қолданыстағы заңнамасына сәйкес өтеледi.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енгiзіледi.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