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1539" w14:textId="6fb1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шілдедегі N 687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   "Инвестициялар туралы" Қазақстан Республикасының 2003 жылғы 8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"Ферроқорытпа (ферроникель) өндіру жөніндегі металлургия зауытын салу және пайдалану" инвестициялық жобасы бойынша "Музбель" жауапкершілігі шектеулі серіктестігіне берілетін инвестициялық салықтық преференциялардың қолданылуының мынадай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- инвестициялық жоба шеңберінде тіркелген активтер пайдалануға берілген жылдан кейінгі жылдың 1 қаңтарынан бастап бес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мүлікке салынатын салық бойынша - инвестициялық жоба шеңберінде тіркелген активтер пайдалануға берілген жылдан кeйiнгi жылдың 1 қаңтарынан бастап бес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 бойынша - инвестициялық жоба шеңберінде тіркелген активтер пайдалануға берілген жылдан кейінгі жылдың 1 қаңтарынан бастап бес жыл.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