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35ca" w14:textId="36f3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2002 жылғы 20 қыркүйектегi N 949 Жарлығына өзгерiс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шілдедегі N 684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2002 жылғы 20 қыркүйектегi N 949 Жарлығына өзгерiс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2002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20 қыркүйектегі N 949 Жарлығына өзгерiс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Республикасының Құқықтық саясат тұжырымдамасы туралы" Қазақстан Республикасы Президентiнiң 2002 жылғы 20 қыркүйектегi N 949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ПYАЖ-ы, 2002 ж., N 31, 336-құжат)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мақұлданған Қазақстан Республикасының Құқықтық саясат тұжырымдамасында: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2-тараудың қырық бiрiншi абзацындағы "Азаматтық кодексте және жеке Заңда"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