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8c03f" w14:textId="bb8c0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2001 жылғы 31 қаңтардағы N 168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28 маусымдағы N 643 Қаулысы. Күші жойылды - Қазақстан Республикасы Үкіметінің 2022 жылғы 2 маусымдағы № 355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02.06.2022 </w:t>
      </w:r>
      <w:r>
        <w:rPr>
          <w:rFonts w:ascii="Times New Roman"/>
          <w:b w:val="false"/>
          <w:i w:val="false"/>
          <w:color w:val="ff0000"/>
          <w:sz w:val="28"/>
        </w:rPr>
        <w:t>№ 355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(01.07.2022 бастап </w:t>
      </w:r>
      <w:r>
        <w:rPr>
          <w:rFonts w:ascii="Times New Roman"/>
          <w:b w:val="false"/>
          <w:i w:val="false"/>
          <w:color w:val="ff0000"/>
          <w:sz w:val="28"/>
        </w:rPr>
        <w:t>қолданысқа</w:t>
      </w:r>
      <w:r>
        <w:rPr>
          <w:rFonts w:ascii="Times New Roman"/>
          <w:b w:val="false"/>
          <w:i w:val="false"/>
          <w:color w:val="ff0000"/>
          <w:sz w:val="28"/>
        </w:rPr>
        <w:t xml:space="preserve"> енгізіледі)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/>
          <w:i w:val="false"/>
          <w:color w:val="000000"/>
          <w:sz w:val="28"/>
        </w:rPr>
        <w:t xml:space="preserve"> ЕТЕДІ: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"Кейбір нұсқаулықтарды бекіту туралы" Қазақстан Республикасы Үкіметінің 2001 жылғы 31 қаңтардағы N 168 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1-тармақтың үшінші абзацы алынып тасталсын.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Премьер-Министрі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