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8d1a" w14:textId="fc58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Пестицидтердi (улы химикаттарды) өндіру (формуляциялау), сату және қолдану жөніндегі қызметті жүзеге асыратын жеке және заңды тұлғаларға қойылатын бiлiктiлiк талаптарын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маусымдағы N 613 Қаулысы. Күші жойылды - ҚР Үкіметінің 2012.01.19 №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2012.01.19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еткен соң, бірақ 2012.01.30 ерте емес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>" 1995 жылғы 17 cәуipдегі және "</w:t>
      </w:r>
      <w:r>
        <w:rPr>
          <w:rFonts w:ascii="Times New Roman"/>
          <w:b w:val="false"/>
          <w:i w:val="false"/>
          <w:color w:val="000000"/>
          <w:sz w:val="28"/>
        </w:rPr>
        <w:t>Өсiмдiктердi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2002 жылғы 3 шiлдедегі Заңдарына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2007.08.29 </w:t>
      </w:r>
      <w:r>
        <w:rPr>
          <w:rFonts w:ascii="Times New Roman"/>
          <w:b w:val="false"/>
          <w:i w:val="false"/>
          <w:color w:val="000000"/>
          <w:sz w:val="28"/>
        </w:rPr>
        <w:t>N 757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өзгерiстер мен толықтырулар енгiзiлсiн: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iске асыру туралы" Қазақстан Республикасы Үкiметiнiң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1995 ж., N 41, 515-құжат):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лицензиялауға жататын қызметтiң түрлерiне лицензиялар беруге өкiлеттік берiлген мемлекеттiк органдардың (лицензиарлардың)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26-жолда 3-бағанда "пестицидтердi (улы химикаттарды) аэрозольдiк және фумигациялық әдiстермен қолдану жөнiндегi қызмет" деген сөздер "пестицидтерді (улы химикаттарды) өндiру (формуляциялау), сату және қолдану жөнiндегi қызмет" деген сөздермен ауыстырылсын;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санитарлық, экологиялық және тау-техникалық қадағалау органдарының, сондай-ақ мемэнергияқадағалау органының қорытындысы қажет лицензияланатын жұмыстар мен қызметтер түрлерінің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"Санитарлық қадағалау органдарының қорытындысы қажет лицензияланатын жұмыстар мен қызметтер тiзбесi" деген I бөлiмде 25-2-тармақ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"25-2. Пестицидтердi (улы химикаттарды) өндiру (формуляциялау), сату және қолдану жөнiндегi қызмет";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"Экологиялық қадағалау органдарының қорытындысы қажет лицензиялайтын жұмыстар мен қызмет түрлерiнiң тiзбесi" деген II бөлiмде 21-2-тармақ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"21-2. Пестицидтердi (улы химикаттарды) өндiру (формуляциялау), сату және қолдану жөнiндегi қызмет";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2007.07.19 N 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қаулысымен.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2007.08.29 </w:t>
      </w:r>
      <w:r>
        <w:rPr>
          <w:rFonts w:ascii="Times New Roman"/>
          <w:b w:val="false"/>
          <w:i w:val="false"/>
          <w:color w:val="000000"/>
          <w:sz w:val="28"/>
        </w:rPr>
        <w:t>N 757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кейiн он күнтізбелік күн өткен соң қолданысқа енгізiледi.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Пестицидтердi (улы химикаттарды) өндiру </w:t>
      </w:r>
      <w:r>
        <w:br/>
      </w:r>
      <w:r>
        <w:rPr>
          <w:rFonts w:ascii="Times New Roman"/>
          <w:b/>
          <w:i w:val="false"/>
          <w:color w:val="000000"/>
        </w:rPr>
        <w:t xml:space="preserve">
(формуляциялау) жөніндегі қызметті жүзеге асыратын жеке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заңды тұлғаларға қойылатын бiлiктiлiк талаптары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2007.08.29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757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Пестицидтердi (улы химикаттарды) сату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қызметті жүзеге асыратын жеке және заңды тұлғаларға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қойылатын бiлiктiлiк талаптары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2007.08.29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757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613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Пестицидтердi (улы химикаттарды) қолдану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қызметтi жүзеге асыратын жеке және заңды тұлғаларға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қойылатын бiлiктiлiк талаптары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2007.08.29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757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