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0aa5" w14:textId="cab0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батырдың туғанына 300 жыл толу мерейтойын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маусымдағы N 603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батырдың есiмiн мәңгi есте қалдыру мақсатында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Райымбек батырдың туғанына 300 жыл толу мерейтойын дайындау және өткiзу жөнiндегi республикалық комиссия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Райымбек батырдың туғанына 300 жыл толу мерейтойын дайындау және өткiзу жөнiндегi iс-шаралар жоспары бекiтiлсiн.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"2005-2006 жылдары республикалық деңгейде өткiзiлетiн мерейтойлар мен атаулы күндердiң тiзбесi туралы" Қазақстан Республикасы Премьер-Министрiнiң 2005 жылғы 18 сәуiрдегi N 94-ө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2005-2006 жылдары кезеңiнде республикалық деңгейде өткiзiлетiн мерейтойлар мен атаулы күндердiң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4-1-жолмен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"4-1  Райымбек      Үкiмет    ҚР МАСМ, Алматы      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батырдың      қаулысы   облысының, 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 жылдығы             және 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қалаларының әкiмдерi           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Райымбек батырдың туғанына 300 жыл толу мерейтойын </w:t>
      </w:r>
      <w:r>
        <w:br/>
      </w:r>
      <w:r>
        <w:rPr>
          <w:rFonts w:ascii="Times New Roman"/>
          <w:b/>
          <w:i w:val="false"/>
          <w:color w:val="000000"/>
        </w:rPr>
        <w:t xml:space="preserve">
дайындау және өткiзу жөнiндегi республикалық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комиссияның құрамы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Қосыбаев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 ақпарат және спорт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  ақпарат және спорт вице-министрi,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Алтынбаев  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Қапашұлы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Әйтiмова                - Қазақстан Республикасының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Қапақов                 - Қазақстан Республикасының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Төлегенұлы         Кеңсесiнiң Әлеуметтiк-мәдени даму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мәдениет секторының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Құлмаханов              - Алматы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 - Алматы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Естайұлы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Қойгелдиев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Мәмбет Құлжабайұлы        министрлiгi "Ш.Уәлиханов атындағы Тарих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этнология институты"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қазыналық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                - Қазақстан Жазушылар одағы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Мырқасымұлы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603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Райымбек батырдың туғанына 300 жыл толу мерейтойын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дайындау және өткiзу жөнiндегi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жоспары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453"/>
        <w:gridCol w:w="1493"/>
        <w:gridCol w:w="2133"/>
        <w:gridCol w:w="1533"/>
        <w:gridCol w:w="167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Iс-шара атауы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мерзiмi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луына жауаптылар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облысында Райымбек батырдың туғанына 300 жыл толуына арналған мерейтой салтанаттарын өткізу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тамыз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облысының әкiмi, MACM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бюджет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Заңнамада белгiленген тәртiппен Астана қаласындағы көшелердiң және мектептердiң бiрiне Райымбек батырдың есiмiн беру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ІІІ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әкімі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бюджет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2485,0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Райымбек батырдың кесенесiн күрделi жөндеуден өткiзу, аумағын абаттандыру және көгалдандыру жөнiндегi жұмыстарды жүргізу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ІІІ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әкімі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лiктi бюджет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15800,0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4.  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Заңнамада белгіленген тәртiппен әскери оқу орындардың, әскери бөлiмдердiң бiрiне Райымбек батырдың есiмiн беру туралы ұсыныс енгізу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ІІІ тоқсан 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қажет етпейдi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мектепте-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рiнде өскелең ұрпаққа патриоттық тәрбие беру, олардың ұлттық рухын көтеру мақсатында "Біздің батыр бабаларымыз" атты ашық сабақтар өткізу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қыркүй-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БҒМ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қажет етпейдi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батырға арналған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ақындар айтысын ұйымдастыру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тамыз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облысының әкiмi, Қазақстан Жазушылар Одағы (келiсiм бойынша)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шiлiк қаражат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құралдарында Райымбек батыр туралы материалдарды жария ету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жылдың ішінде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MACM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Райымбек ауданындағы батырдың ескерткiштерi орнатылған жерлерде абаттандыру және көгалдандыру жөнiндегi жұмыстарды жүргізу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III 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облысының әкiмi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шiлiк қаражат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аббревиатураның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МАСМ - Мәдениет, ақпарат және спорт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Бiлiм және ғылым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Қорғанысминi - Қорғаныс министрлiгi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