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d030" w14:textId="578d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4 шiлдедегі N 661 қаулысына толықтырулар мен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11 маусымдағы N 580 қаулысы. Күші жойылды - Қазақстан Республикасы Үкіметінің 2013 жылғы 2 қазандағы № 1042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02.10.2013 </w:t>
      </w:r>
      <w:r>
        <w:rPr>
          <w:rFonts w:ascii="Times New Roman"/>
          <w:b w:val="false"/>
          <w:i w:val="false"/>
          <w:color w:val="ff0000"/>
          <w:sz w:val="28"/>
        </w:rPr>
        <w:t>№ 1042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кейбiр заңнамалық актiлерiне мүгедектердi әлеуметтiк қорғау мәселелерi бойынша өзгерiстер мен толықтырулар енгізу туралы" Қазақстан Республикасының 2005 жылғы 13 сәуiрдегi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"Жинақтаушы зейнетақы қорларынан мiндеттi зейнетақы жарналарының, ерiктi кәсiптiк зейнетақы жарналарының есебінен қалыптасқан зейнетақы жинақтарынан төленетін зейнетақы төлемдерiн жүзеге асыру ережесiн және Кесте бойынша зейнетақы төлемдерiнiң мөлшерiн есептеудi жүзеге асыру әдістемесiн бекiту туралы" Қазақстан Республикасы Үкiметiнiң 2003 жылғы 4 шілдедегi N 661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28, 272-құжат) мынадай толықтырулар мен өзгерiстер енгізiлсiн: </w:t>
      </w:r>
      <w:r>
        <w:br/>
      </w:r>
      <w:r>
        <w:rPr>
          <w:rFonts w:ascii="Times New Roman"/>
          <w:b w:val="false"/>
          <w:i w:val="false"/>
          <w:color w:val="000000"/>
          <w:sz w:val="28"/>
        </w:rPr>
        <w:t xml:space="preserve">
      1) көрсетiлген қаулымен бекiтілген Жинақтаушы зейнетақы қорларынан мiндеттi зейнетақы жарналарының, ерiктi кәсiптiк зейнетақы жарналарының есебiнен қалыптасқан зейнетақы жинақтарынан төленетiн зейнетақы төлемдерiн жүзеге асыру ережесiнде: </w:t>
      </w:r>
      <w:r>
        <w:br/>
      </w:r>
      <w:r>
        <w:rPr>
          <w:rFonts w:ascii="Times New Roman"/>
          <w:b w:val="false"/>
          <w:i w:val="false"/>
          <w:color w:val="000000"/>
          <w:sz w:val="28"/>
        </w:rPr>
        <w:t xml:space="preserve">
      2-тармақтағы "9-бабының 1-3-тармақтарында" деген сөздерден кейiн ", 23-бабы 1-тармағының 3) тармақшасында" деген сөздермен толықтырылсын; </w:t>
      </w:r>
      <w:r>
        <w:br/>
      </w:r>
      <w:r>
        <w:rPr>
          <w:rFonts w:ascii="Times New Roman"/>
          <w:b w:val="false"/>
          <w:i w:val="false"/>
          <w:color w:val="000000"/>
          <w:sz w:val="28"/>
        </w:rPr>
        <w:t xml:space="preserve">
      3-тармақтағы "2) - 4)" деген сандар "2), 4)" деген сандармен ауыстырылсын; </w:t>
      </w:r>
      <w:r>
        <w:br/>
      </w:r>
      <w:r>
        <w:rPr>
          <w:rFonts w:ascii="Times New Roman"/>
          <w:b w:val="false"/>
          <w:i w:val="false"/>
          <w:color w:val="000000"/>
          <w:sz w:val="28"/>
        </w:rPr>
        <w:t xml:space="preserve">
      14-тармақта: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Зейнетақы төлеу жөнiндегі мемлекеттiк орталықтан (бұдан әрi - Орталық) берiлетiн төлемдердiң тағайындалу негіздемесiн көрсете отырып, зейнетақы мен жәрдемақы алушы куәлiгінiң көшiрмесiн ұсынады. </w:t>
      </w:r>
      <w:r>
        <w:br/>
      </w:r>
      <w:r>
        <w:rPr>
          <w:rFonts w:ascii="Times New Roman"/>
          <w:b w:val="false"/>
          <w:i w:val="false"/>
          <w:color w:val="000000"/>
          <w:sz w:val="28"/>
        </w:rPr>
        <w:t xml:space="preserve">
      I және II топтағы мүгедектер, егер мүгедектiгі мерзiмсiз белгiленген болса, жоғарыда санамаланған құжаттардан басқа, медициналық-әлеуметтік  сараптама бөлiмi берген мүгедектiк тобын белгiлеу туралы анықтаманың көшiрмесiн және көрсету үшiн оның түпнұсқасын ұсынады."; </w:t>
      </w:r>
      <w:r>
        <w:br/>
      </w:r>
      <w:r>
        <w:rPr>
          <w:rFonts w:ascii="Times New Roman"/>
          <w:b w:val="false"/>
          <w:i w:val="false"/>
          <w:color w:val="000000"/>
          <w:sz w:val="28"/>
        </w:rPr>
        <w:t xml:space="preserve">
      көрсетiлген Ережеге қосымшада: </w:t>
      </w:r>
      <w:r>
        <w:br/>
      </w:r>
      <w:r>
        <w:rPr>
          <w:rFonts w:ascii="Times New Roman"/>
          <w:b w:val="false"/>
          <w:i w:val="false"/>
          <w:color w:val="000000"/>
          <w:sz w:val="28"/>
        </w:rPr>
        <w:t xml:space="preserve">
      "- Қазақстан Республикасынан тыс жерлерге тұрақты тұруға кетуiне" деген абзацтан кейiн мынадай мазмұндағы абзацпен толықтырылсын: </w:t>
      </w:r>
      <w:r>
        <w:br/>
      </w:r>
      <w:r>
        <w:rPr>
          <w:rFonts w:ascii="Times New Roman"/>
          <w:b w:val="false"/>
          <w:i w:val="false"/>
          <w:color w:val="000000"/>
          <w:sz w:val="28"/>
        </w:rPr>
        <w:t xml:space="preserve">
      "- егер мүгедектiгi мерзiмсiз белгiленген болса, I және II топтағы мүгедектiгi белгiлене отырып;"; </w:t>
      </w:r>
      <w:r>
        <w:br/>
      </w:r>
      <w:r>
        <w:rPr>
          <w:rFonts w:ascii="Times New Roman"/>
          <w:b w:val="false"/>
          <w:i w:val="false"/>
          <w:color w:val="000000"/>
          <w:sz w:val="28"/>
        </w:rPr>
        <w:t xml:space="preserve">
      2) көрсетiлген қаулымен бекiтiлген Кесте бойынша зейнетақы төлемдерiнiң мөлшерiн есептеудi жүзеге асыру әдiстемесiнде: </w:t>
      </w:r>
      <w:r>
        <w:br/>
      </w:r>
      <w:r>
        <w:rPr>
          <w:rFonts w:ascii="Times New Roman"/>
          <w:b w:val="false"/>
          <w:i w:val="false"/>
          <w:color w:val="000000"/>
          <w:sz w:val="28"/>
        </w:rPr>
        <w:t xml:space="preserve">
      2-тармақтың бiрiншi абзацы "адамдарға" деген сөзден кейiн ", сондай-ақ, егер мүгедектiгi мерзiмсiз белгiленген болса, I және II топтағы мүгедектерге"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2005 жылғы 1 қаңтардан бастап қолданысқа енгізiледi және ресми жариялануға тиiс.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