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fd50" w14:textId="10af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6 қазандағы N 1030 және 2004 жылғы 7 қазандағы N 1036 қаулыларына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мамырдағы N 482 Қаулысы. Күші жойылды - Қазақстан Республикасы Үкіметінің 2008 жылғы 23 қаңтардағы N 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2008.01.23.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Үкiметiнің кейбiр шешiмдерiне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"1994 жылғы 10 желтоқсандағы Қазақстан Республикасының Үкiметi мен Ресей Федерациясының Үкiметi арасындағы "Байқоңыр" кешенiн жалға беру шартына өзгерiс енгiзу туралы хаттама жасасу туралы" Қазақстан Республикасы Үкiметінің 2004 жылғы 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"Оңалсын Исламұлы Жұмабековке" деген сөздер "Зағипа Яхияқызы Балиеваға"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2006.09.30.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