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5bbc" w14:textId="a275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қауiпсiздiгi және еңбектi қорғау саласында деректер банкiн құрып ақпарат беру және мемлекеттiк статистика жүргізу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17 мамырдағы N 463 Қаулысы, Күші жойылды - ҚР Үкіметінің 2007 жылғы 21 тамыздағы N 720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21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кейін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Еңбек қауiпсiздiгі және еңбектi қорғау саласында деректер банкiн құрып ақпарат беру және мемлекеттік статистика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17 мамырдағы 
</w:t>
      </w:r>
      <w:r>
        <w:br/>
      </w:r>
      <w:r>
        <w:rPr>
          <w:rFonts w:ascii="Times New Roman"/>
          <w:b w:val="false"/>
          <w:i w:val="false"/>
          <w:color w:val="000000"/>
          <w:sz w:val="28"/>
        </w:rPr>
        <w:t>
N 463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қауiпсiздiгi және еңбектi қорғау саласында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деректер банкiн құрып ақпарат беру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статистика жүргiзу epежеci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Республикасының 2004 жылғы 28 ақпандағы "
</w:t>
      </w:r>
      <w:r>
        <w:rPr>
          <w:rFonts w:ascii="Times New Roman"/>
          <w:b w:val="false"/>
          <w:i w:val="false"/>
          <w:color w:val="000000"/>
          <w:sz w:val="28"/>
        </w:rPr>
        <w:t xml:space="preserve"> Еңбек қауiпсiздігі және еңбекті қорғау </w:t>
      </w:r>
      <w:r>
        <w:rPr>
          <w:rFonts w:ascii="Times New Roman"/>
          <w:b w:val="false"/>
          <w:i w:val="false"/>
          <w:color w:val="000000"/>
          <w:sz w:val="28"/>
        </w:rPr>
        <w:t>
" және 1997 жылғы 7 мамырдағы "
</w:t>
      </w: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
" Заңдарына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еңбек қауiпсiздiгi және еңбектi қорғау саласында деректер банкiн құрып ақпарат берудiң және мемлекеттік статистика жүргiзудiң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Еңбек қауіпсiздiгi және еңбектi қорғау саласында статистикалық есеп жүргiзу "Мемлекеттiк статистика туралы" Қазақстан Республикасының Заңына және өзге де нормативтік құқықтық кесiмдерге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Ережеде мынадай ұғымдар пайдаланылады:
</w:t>
      </w:r>
      <w:r>
        <w:br/>
      </w:r>
      <w:r>
        <w:rPr>
          <w:rFonts w:ascii="Times New Roman"/>
          <w:b w:val="false"/>
          <w:i w:val="false"/>
          <w:color w:val="000000"/>
          <w:sz w:val="28"/>
        </w:rPr>
        <w:t>
      1) еңбек қауіпсiздiгi және еңбекті қорғау саласындағы статистикалық есеп - статистикалық стандарттар негiзiнде еңбек қауiпсiздiгi және еңбектi қорғау саласындағы жай-күй мен үрдiстер туралы жиынтық деректердi жинау, өңдеу және тарату;
</w:t>
      </w:r>
      <w:r>
        <w:br/>
      </w:r>
      <w:r>
        <w:rPr>
          <w:rFonts w:ascii="Times New Roman"/>
          <w:b w:val="false"/>
          <w:i w:val="false"/>
          <w:color w:val="000000"/>
          <w:sz w:val="28"/>
        </w:rPr>
        <w:t>
      2) еңбек қауiпсiздiгi және еңбекті қорғау саласындағы мемлекеттiк статистикалық есептілік - жалпымемлекеттiк және ведомстволық статистикалық қадағалау, оның кезiнде жеке және заңды тұлғалар бастапқы құжаттамадан алынған мәлiметтерi қамтитын, хабарланатын мәлiметтердiң берiлу мен дұрыстығына жауапты адамдар қол қойған есептердi Қазақстан Республикасының заңнамасында белгiленген тәртiппен мемлекеттік статистика органдарына ұсынады;
</w:t>
      </w:r>
      <w:r>
        <w:br/>
      </w:r>
      <w:r>
        <w:rPr>
          <w:rFonts w:ascii="Times New Roman"/>
          <w:b w:val="false"/>
          <w:i w:val="false"/>
          <w:color w:val="000000"/>
          <w:sz w:val="28"/>
        </w:rPr>
        <w:t>
      3) бастапқы құжаттама - еңбек қауiпсiздiгi және еңбектi қорғау саласындағы жеке фактiлердi, оқиғалар мен құбылыстарды тiркеуге арналған құжаттар;
</w:t>
      </w:r>
      <w:r>
        <w:br/>
      </w:r>
      <w:r>
        <w:rPr>
          <w:rFonts w:ascii="Times New Roman"/>
          <w:b w:val="false"/>
          <w:i w:val="false"/>
          <w:color w:val="000000"/>
          <w:sz w:val="28"/>
        </w:rPr>
        <w:t>
      4) еңбек қауіпсiздiгi және еңбекті қорғау саласындағы деректер банкi - бастапқы құжаттамадан алынатын, еңбек қауiпсiздiгi және еңбекті қорғау жөнiндегi уәкiлеттi мемлекеттiк органның функцияларын iске асыруына байланысты құрылатын, мәлiметтер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Еңбек қауiпсiздiгi және еңбектi қорғау саласында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беру және мемлекеттік статистика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Еңбек қауiпсiздiгi және еңбектi қорғау саласындағы ақпаратты жеке және заңды тұлғалар бастапқы құжаттаманың негiзiнде еңбек қауiпсiздiгi және еңбектi қорғау жөнiндегi уәкiлеттi мемлекеттiк органның аумақтық бөлiмшелерiне, сондай-ақ статистикалық деректердi қалыптастыру үшiн статистикалық жұмыстардың жоспарына сәйкес статистика органдарына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Еңбек қауiпсiздiгi және еңбектi қорғау саласындағы статистикалық есепке алуды мемлекеттiк статистика саласындағы уәкілеттi орган барлық жеке және заңды тұлғалардың еңбек қауiпсiздiгi және еңбектi қорғау саласындағы жай-күй мен үрдiстердi сипаттайтын статистикалық деректерге деген қажеттілігiн қанағаттандыру мақсатында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Еңбек қауiпсiздiгi және еңбектi қорғау саласындағы статистикалық деректер бастапқы құжаттамадан алынған деректердi өңдеу жолымен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Статистика органдары статистикалық деректердi жүргiзу үшiн еңбек қауiпсiздiгi және еңбектi қорғау саласындағы мемлекеттік статистикалық есептілiк негiзiнде жиналатын ақпаратты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Еңбек қауiпсiздiгi және еңбектi қорғау саласында мемлекеттік статистикалық есептілiктi жүргiзу Қазақстан Республикасының Үкiметi бекiтетiн статистикалық жұмыстар жоспарына және мемлекеттік статистика саласындағы уәкілеттi органның нормативтік құқықтық кесiмдерiне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Еңбек қауiпсiздiгi және еңбектi қорғау саласында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деректер банкiн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Еңбек қауiпсiздiгi және еңбектi қорғау саласындағы жиынтық деректердi сақтауды және қалыптастыруды қамтамасыз ету мақсатында еңбек қауiпсiздiгi және еңбектi қорғау жөнiндегi уәкілеттi мемлекеттiк орган деректер банкiн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Еңбек қауiпсiздiгi және еңбекті қорғау саласындағы деректер банкi еңбек қауiпсiздiгi және еңбекті қорғау саласындағы статистикалық деректердiң және еңбек қауіпсiздігі мен еңбектi қорғау жөнiндегi уәкілеттi мемлекеттiк органның аумақтық бөлiмшелерi беретiн ақпараттың негiзiнде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Еңбек қауiпсiздiгi және еңбектi қорғау саласындағы деректер банкiнен алынған мәлiметтер жиынтық статистикалық деректердi қалыптастыру үшiн, пайдаланушылардың қалың топтары арасында ресми статистикалық ақпарат ретiнде тарату үшiн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